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3A" w:rsidRPr="00CB263A" w:rsidRDefault="00CB263A" w:rsidP="00CB263A">
      <w:pPr>
        <w:spacing w:after="0" w:line="260" w:lineRule="atLeast"/>
        <w:rPr>
          <w:rFonts w:ascii="Verdana" w:eastAsia="Times New Roman" w:hAnsi="Verdana" w:cs="Arial CE"/>
          <w:color w:val="000000"/>
          <w:sz w:val="17"/>
          <w:szCs w:val="17"/>
          <w:lang w:eastAsia="pl-PL"/>
        </w:rPr>
      </w:pPr>
      <w:r w:rsidRPr="00CB263A">
        <w:rPr>
          <w:rFonts w:ascii="Verdana" w:eastAsia="Times New Roman" w:hAnsi="Verdana" w:cs="Arial CE"/>
          <w:color w:val="000000"/>
          <w:sz w:val="17"/>
          <w:szCs w:val="17"/>
          <w:lang w:eastAsia="pl-PL"/>
        </w:rPr>
        <w:t>Adres strony internetowej, na której Zamawiający udostępnia Specyfikację Istotnych Warunków Zamówienia:</w:t>
      </w:r>
    </w:p>
    <w:p w:rsidR="00CB263A" w:rsidRPr="00CB263A" w:rsidRDefault="00CB263A" w:rsidP="00CB263A">
      <w:pPr>
        <w:spacing w:after="240" w:line="260" w:lineRule="atLeast"/>
        <w:rPr>
          <w:rFonts w:ascii="Times New Roman" w:eastAsia="Times New Roman" w:hAnsi="Times New Roman" w:cs="Times New Roman"/>
          <w:sz w:val="24"/>
          <w:szCs w:val="24"/>
          <w:lang w:eastAsia="pl-PL"/>
        </w:rPr>
      </w:pPr>
      <w:hyperlink r:id="rId6" w:tgtFrame="_blank" w:history="1">
        <w:r w:rsidRPr="00CB263A">
          <w:rPr>
            <w:rFonts w:ascii="Verdana" w:eastAsia="Times New Roman" w:hAnsi="Verdana" w:cs="Arial CE"/>
            <w:b/>
            <w:bCs/>
            <w:color w:val="FF0000"/>
            <w:sz w:val="17"/>
            <w:szCs w:val="17"/>
            <w:lang w:eastAsia="pl-PL"/>
          </w:rPr>
          <w:t>www.zdp.pwz.pl</w:t>
        </w:r>
      </w:hyperlink>
    </w:p>
    <w:p w:rsidR="00CB263A" w:rsidRPr="00CB263A" w:rsidRDefault="00CB263A" w:rsidP="00CB263A">
      <w:pPr>
        <w:spacing w:after="0" w:line="400" w:lineRule="atLeast"/>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pict>
          <v:rect id="_x0000_i1025" style="width:0;height:1.5pt" o:hralign="center" o:hrstd="t" o:hrnoshade="t" o:hr="t" fillcolor="black" stroked="f"/>
        </w:pict>
      </w:r>
    </w:p>
    <w:p w:rsidR="00CB263A" w:rsidRPr="00CB263A" w:rsidRDefault="00CB263A" w:rsidP="00CB263A">
      <w:pPr>
        <w:spacing w:after="280" w:line="420" w:lineRule="atLeast"/>
        <w:ind w:left="225"/>
        <w:jc w:val="center"/>
        <w:rPr>
          <w:rFonts w:ascii="Arial CE" w:eastAsia="Times New Roman" w:hAnsi="Arial CE" w:cs="Arial CE"/>
          <w:sz w:val="28"/>
          <w:szCs w:val="28"/>
          <w:lang w:eastAsia="pl-PL"/>
        </w:rPr>
      </w:pPr>
      <w:r w:rsidRPr="00CB263A">
        <w:rPr>
          <w:rFonts w:ascii="Arial CE" w:eastAsia="Times New Roman" w:hAnsi="Arial CE" w:cs="Arial CE"/>
          <w:b/>
          <w:bCs/>
          <w:sz w:val="28"/>
          <w:szCs w:val="28"/>
          <w:lang w:eastAsia="pl-PL"/>
        </w:rPr>
        <w:t>Ożarów Mazowiecki: Przebudowa skrzyżowania drogi powiatowej nr 2420W (ul. Wiślana) i dróg gminnych (ul. Dolna i ul. Zachodnia) na skrzyżowanie typu rondo, gm. Łomianki</w:t>
      </w:r>
      <w:r w:rsidRPr="00CB263A">
        <w:rPr>
          <w:rFonts w:ascii="Arial CE" w:eastAsia="Times New Roman" w:hAnsi="Arial CE" w:cs="Arial CE"/>
          <w:sz w:val="28"/>
          <w:szCs w:val="28"/>
          <w:lang w:eastAsia="pl-PL"/>
        </w:rPr>
        <w:br/>
      </w:r>
      <w:r w:rsidRPr="00CB263A">
        <w:rPr>
          <w:rFonts w:ascii="Arial CE" w:eastAsia="Times New Roman" w:hAnsi="Arial CE" w:cs="Arial CE"/>
          <w:b/>
          <w:bCs/>
          <w:sz w:val="28"/>
          <w:szCs w:val="28"/>
          <w:lang w:eastAsia="pl-PL"/>
        </w:rPr>
        <w:t>Numer ogłoszenia: 109399 - 2016; data zamieszczenia: 29.06.2016</w:t>
      </w:r>
      <w:r w:rsidRPr="00CB263A">
        <w:rPr>
          <w:rFonts w:ascii="Arial CE" w:eastAsia="Times New Roman" w:hAnsi="Arial CE" w:cs="Arial CE"/>
          <w:sz w:val="28"/>
          <w:szCs w:val="28"/>
          <w:lang w:eastAsia="pl-PL"/>
        </w:rPr>
        <w:br/>
        <w:t>OGŁOSZENIE O ZAMÓWIENIU - roboty budowlane</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Zamieszczanie ogłoszenia:</w:t>
      </w:r>
      <w:r w:rsidRPr="00CB263A">
        <w:rPr>
          <w:rFonts w:ascii="Arial CE" w:eastAsia="Times New Roman" w:hAnsi="Arial CE" w:cs="Arial CE"/>
          <w:sz w:val="20"/>
          <w:szCs w:val="20"/>
          <w:lang w:eastAsia="pl-PL"/>
        </w:rPr>
        <w:t xml:space="preserve"> obowiązkowe.</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Ogłoszenie dotyczy:</w:t>
      </w:r>
      <w:r w:rsidRPr="00CB263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CB263A" w:rsidRPr="00CB263A" w:rsidTr="00CB263A">
        <w:trPr>
          <w:tblCellSpacing w:w="15" w:type="dxa"/>
        </w:trPr>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b/>
                <w:bCs/>
                <w:color w:val="000000"/>
                <w:sz w:val="17"/>
                <w:szCs w:val="17"/>
                <w:lang w:eastAsia="pl-PL"/>
              </w:rPr>
              <w:t>V</w:t>
            </w:r>
          </w:p>
        </w:tc>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color w:val="000000"/>
                <w:sz w:val="17"/>
                <w:szCs w:val="17"/>
                <w:lang w:eastAsia="pl-PL"/>
              </w:rPr>
              <w:t>zamówienia publicznego</w:t>
            </w:r>
          </w:p>
        </w:tc>
      </w:tr>
      <w:tr w:rsidR="00CB263A" w:rsidRPr="00CB263A" w:rsidTr="00CB263A">
        <w:trPr>
          <w:tblCellSpacing w:w="15" w:type="dxa"/>
        </w:trPr>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color w:val="000000"/>
                <w:sz w:val="17"/>
                <w:szCs w:val="17"/>
                <w:lang w:eastAsia="pl-PL"/>
              </w:rPr>
              <w:t>zawarcia umowy ramowej</w:t>
            </w:r>
          </w:p>
        </w:tc>
      </w:tr>
      <w:tr w:rsidR="00CB263A" w:rsidRPr="00CB263A" w:rsidTr="00CB263A">
        <w:trPr>
          <w:tblCellSpacing w:w="15" w:type="dxa"/>
        </w:trPr>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color w:val="000000"/>
                <w:sz w:val="17"/>
                <w:szCs w:val="17"/>
                <w:lang w:eastAsia="pl-PL"/>
              </w:rPr>
              <w:t>ustanowienia dynamicznego systemu zakupów (DSZ)</w:t>
            </w:r>
          </w:p>
        </w:tc>
      </w:tr>
    </w:tbl>
    <w:p w:rsidR="00CB263A" w:rsidRPr="00CB263A" w:rsidRDefault="00CB263A" w:rsidP="00CB263A">
      <w:pPr>
        <w:spacing w:before="375" w:after="225" w:line="400" w:lineRule="atLeast"/>
        <w:rPr>
          <w:rFonts w:ascii="Arial CE" w:eastAsia="Times New Roman" w:hAnsi="Arial CE" w:cs="Arial CE"/>
          <w:b/>
          <w:bCs/>
          <w:sz w:val="24"/>
          <w:szCs w:val="24"/>
          <w:u w:val="single"/>
          <w:lang w:eastAsia="pl-PL"/>
        </w:rPr>
      </w:pPr>
      <w:r w:rsidRPr="00CB263A">
        <w:rPr>
          <w:rFonts w:ascii="Arial CE" w:eastAsia="Times New Roman" w:hAnsi="Arial CE" w:cs="Arial CE"/>
          <w:b/>
          <w:bCs/>
          <w:sz w:val="24"/>
          <w:szCs w:val="24"/>
          <w:u w:val="single"/>
          <w:lang w:eastAsia="pl-PL"/>
        </w:rPr>
        <w:t>SEKCJA I: ZAMAWIAJĄCY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 1) NAZWA I ADRES:</w:t>
      </w:r>
      <w:r w:rsidRPr="00CB263A">
        <w:rPr>
          <w:rFonts w:ascii="Arial CE" w:eastAsia="Times New Roman" w:hAnsi="Arial CE" w:cs="Arial CE"/>
          <w:sz w:val="20"/>
          <w:szCs w:val="20"/>
          <w:lang w:eastAsia="pl-PL"/>
        </w:rPr>
        <w:t xml:space="preserve"> Zarząd Dróg Powiatowych w Ożarowie Mazowieckim , ul. Poznańska 300, 05-850 Ożarów Mazowiecki, woj. mazowieckie, tel. 022 7221380, faks 022 7221380.</w:t>
      </w:r>
    </w:p>
    <w:p w:rsidR="00CB263A" w:rsidRPr="00CB263A" w:rsidRDefault="00CB263A" w:rsidP="00CB263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Adres strony internetowej zamawiającego:</w:t>
      </w:r>
      <w:r w:rsidRPr="00CB263A">
        <w:rPr>
          <w:rFonts w:ascii="Arial CE" w:eastAsia="Times New Roman" w:hAnsi="Arial CE" w:cs="Arial CE"/>
          <w:sz w:val="20"/>
          <w:szCs w:val="20"/>
          <w:lang w:eastAsia="pl-PL"/>
        </w:rPr>
        <w:t xml:space="preserve"> www.zdp.pwz.pl</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 2) RODZAJ ZAMAWIAJĄCEGO:</w:t>
      </w:r>
      <w:r w:rsidRPr="00CB263A">
        <w:rPr>
          <w:rFonts w:ascii="Arial CE" w:eastAsia="Times New Roman" w:hAnsi="Arial CE" w:cs="Arial CE"/>
          <w:sz w:val="20"/>
          <w:szCs w:val="20"/>
          <w:lang w:eastAsia="pl-PL"/>
        </w:rPr>
        <w:t xml:space="preserve"> Administracja samorządowa.</w:t>
      </w:r>
    </w:p>
    <w:p w:rsidR="00CB263A" w:rsidRPr="00CB263A" w:rsidRDefault="00CB263A" w:rsidP="00CB263A">
      <w:pPr>
        <w:spacing w:before="375" w:after="225" w:line="400" w:lineRule="atLeast"/>
        <w:rPr>
          <w:rFonts w:ascii="Arial CE" w:eastAsia="Times New Roman" w:hAnsi="Arial CE" w:cs="Arial CE"/>
          <w:b/>
          <w:bCs/>
          <w:sz w:val="24"/>
          <w:szCs w:val="24"/>
          <w:u w:val="single"/>
          <w:lang w:eastAsia="pl-PL"/>
        </w:rPr>
      </w:pPr>
      <w:r w:rsidRPr="00CB263A">
        <w:rPr>
          <w:rFonts w:ascii="Arial CE" w:eastAsia="Times New Roman" w:hAnsi="Arial CE" w:cs="Arial CE"/>
          <w:b/>
          <w:bCs/>
          <w:sz w:val="24"/>
          <w:szCs w:val="24"/>
          <w:u w:val="single"/>
          <w:lang w:eastAsia="pl-PL"/>
        </w:rPr>
        <w:t>SEKCJA II: PRZEDMIOT ZAMÓWIENIA</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 OKREŚLENIE PRZEDMIOTU ZAMÓWIENIA</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II.1.1) Nazwa nadana zamówieniu przez zamawiającego:</w:t>
      </w:r>
      <w:r w:rsidRPr="00CB263A">
        <w:rPr>
          <w:rFonts w:ascii="Arial CE" w:eastAsia="Times New Roman" w:hAnsi="Arial CE" w:cs="Arial CE"/>
          <w:sz w:val="20"/>
          <w:szCs w:val="20"/>
          <w:lang w:eastAsia="pl-PL"/>
        </w:rPr>
        <w:t xml:space="preserve"> Przebudowa skrzyżowania drogi powiatowej nr 2420W (ul. Wiślana) i dróg gminnych (ul. Dolna i ul. Zachodnia) na skrzyżowanie typu rondo, gm. Łomianki.</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II.1.2) Rodzaj zamówienia:</w:t>
      </w:r>
      <w:r w:rsidRPr="00CB263A">
        <w:rPr>
          <w:rFonts w:ascii="Arial CE" w:eastAsia="Times New Roman" w:hAnsi="Arial CE" w:cs="Arial CE"/>
          <w:sz w:val="20"/>
          <w:szCs w:val="20"/>
          <w:lang w:eastAsia="pl-PL"/>
        </w:rPr>
        <w:t xml:space="preserve"> roboty budowlane.</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II.1.4) Określenie przedmiotu oraz wielkości lub zakresu zamówienia:</w:t>
      </w:r>
      <w:r w:rsidRPr="00CB263A">
        <w:rPr>
          <w:rFonts w:ascii="Arial CE" w:eastAsia="Times New Roman" w:hAnsi="Arial CE" w:cs="Arial CE"/>
          <w:sz w:val="20"/>
          <w:szCs w:val="20"/>
          <w:lang w:eastAsia="pl-PL"/>
        </w:rPr>
        <w:t xml:space="preserve"> 1. Przebudowa skrzyżowania drogi powiatowej nr 2420W (ul. Wiślana) i dróg gminnych (ul. Dolna i ul. Zachodnia) na skrzyżowanie typu rondo, gm. Łomianki. 1) Roboty przygotowawcze (odtworzenie trasy i punktów wysokościowych, wycinka drzew, karczowanie krzewów, roboty rozbiórkowe, utylizacja materiałów z rozbiórki, przestawienie ogrodzeń, roboty ziemne, transport urobku). 2) Przebudowa sieci telekomunikacyjnej w tym: budowa studni kablowych - 2 szt., budowa kanalizacji kablowej dł. </w:t>
      </w:r>
      <w:r w:rsidRPr="00CB263A">
        <w:rPr>
          <w:rFonts w:ascii="Arial CE" w:eastAsia="Times New Roman" w:hAnsi="Arial CE" w:cs="Arial CE"/>
          <w:sz w:val="20"/>
          <w:szCs w:val="20"/>
          <w:lang w:eastAsia="pl-PL"/>
        </w:rPr>
        <w:lastRenderedPageBreak/>
        <w:t xml:space="preserve">ok. 26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wraz z wciągnięciem kabli o łącznej dł. ok. 949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3) Przebudowa gazociągu i przyłączy o łącznej dł. ok. 149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4) Budowa oświetlenia w tym: ułożenie kabli o łącznej dł. ok. 168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ustawienie słupów - 6 szt., montaż wysięgników wraz z oprawami - 11 szt., montaż przewodów linii napowietrznej dł. ok. 86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5) Budowa kanalizacji deszczowej o dł. 38,66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w tym: studnie betonowe Ø 1000 mm - 4 szt., studzienki ściekowe Ø 500 mm - 5 szt., studnia chłonna Ø 1500 mm wraz z rowami chłonnymi. 6) Wykonanie podbudowy z gruntu stabilizowanego cementem </w:t>
      </w:r>
      <w:proofErr w:type="spellStart"/>
      <w:r w:rsidRPr="00CB263A">
        <w:rPr>
          <w:rFonts w:ascii="Arial CE" w:eastAsia="Times New Roman" w:hAnsi="Arial CE" w:cs="Arial CE"/>
          <w:sz w:val="20"/>
          <w:szCs w:val="20"/>
          <w:lang w:eastAsia="pl-PL"/>
        </w:rPr>
        <w:t>Rm</w:t>
      </w:r>
      <w:proofErr w:type="spellEnd"/>
      <w:r w:rsidRPr="00CB263A">
        <w:rPr>
          <w:rFonts w:ascii="Arial CE" w:eastAsia="Times New Roman" w:hAnsi="Arial CE" w:cs="Arial CE"/>
          <w:sz w:val="20"/>
          <w:szCs w:val="20"/>
          <w:lang w:eastAsia="pl-PL"/>
        </w:rPr>
        <w:t xml:space="preserve"> = 2,5 </w:t>
      </w:r>
      <w:proofErr w:type="spellStart"/>
      <w:r w:rsidRPr="00CB263A">
        <w:rPr>
          <w:rFonts w:ascii="Arial CE" w:eastAsia="Times New Roman" w:hAnsi="Arial CE" w:cs="Arial CE"/>
          <w:sz w:val="20"/>
          <w:szCs w:val="20"/>
          <w:lang w:eastAsia="pl-PL"/>
        </w:rPr>
        <w:t>MPa</w:t>
      </w:r>
      <w:proofErr w:type="spellEnd"/>
      <w:r w:rsidRPr="00CB263A">
        <w:rPr>
          <w:rFonts w:ascii="Arial CE" w:eastAsia="Times New Roman" w:hAnsi="Arial CE" w:cs="Arial CE"/>
          <w:sz w:val="20"/>
          <w:szCs w:val="20"/>
          <w:lang w:eastAsia="pl-PL"/>
        </w:rPr>
        <w:t xml:space="preserve"> gr. 10 cm o pow. ok. 387 m². 7) Wykonanie podbudowy z pospółki gr. 20 cm i 10 cm o łącznej pow. ok.1230 m². 8) Wykonanie podbudowy z kruszywa łamanego 0/31,5 gr. 20 cm, 15 cm, 13 cm, 10 cm o łącznej pow. ok. 1033 m². 9) Wykonanie podbudowy z kruszywa łamanego 0/63 gr. 15 cm pow. ok. 179 m². 10) Wykonanie podbudowy </w:t>
      </w:r>
      <w:proofErr w:type="spellStart"/>
      <w:r w:rsidRPr="00CB263A">
        <w:rPr>
          <w:rFonts w:ascii="Arial CE" w:eastAsia="Times New Roman" w:hAnsi="Arial CE" w:cs="Arial CE"/>
          <w:sz w:val="20"/>
          <w:szCs w:val="20"/>
          <w:lang w:eastAsia="pl-PL"/>
        </w:rPr>
        <w:t>mineralno</w:t>
      </w:r>
      <w:proofErr w:type="spellEnd"/>
      <w:r w:rsidRPr="00CB263A">
        <w:rPr>
          <w:rFonts w:ascii="Arial CE" w:eastAsia="Times New Roman" w:hAnsi="Arial CE" w:cs="Arial CE"/>
          <w:sz w:val="20"/>
          <w:szCs w:val="20"/>
          <w:lang w:eastAsia="pl-PL"/>
        </w:rPr>
        <w:t xml:space="preserve"> - bitumicznej gr. 10 cm z uprzednim wyrównaniem o pow. ok. 358 m². 11) Wykonanie obramowania ulic (krawężniki betonowe 15x30 oraz oporników 12x25) o łącznej długości ok. 434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12) Ustawienie krawężników kamiennych 20x33 dł. ok. 115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13) Wykonanie nawierzchni z kostki kamiennej nieregularnej wys. 15 cm o pow. ok. 159 m². 14) Wykonanie obramowania chodników (obrzeże betonowe chodnika 8x30) ok. 300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15) Budowa zjazdów z kostki betonowej gr. 8 cm o powierzchni ok. 170 m². 16) Budowa chodników z kostki betonowej gr. 6cm o powierzchni ok. 387 m². 17) Skropienie warstw konstrukcyjnych o łącznej powierzchni ok. 2950 m². 18) Wykonanie warstwy wiążącej z mieszanki min. - bit. gr. 8 cm o pow. ok. 1296 m². 19) Wykonanie warstwy ścieralnej z mieszanki min. - bit. gr. 5 cm o pow. 1296 m². 20) Wykonanie poboczy z tłucznia kamiennego gr. 10 cm ok. 85 m². 21) Umocnienie skarp płytami ażurowymi 60x40x10 cm o pow. ok. 60 m². 22) Humusowanie i obsianie traw o pow. ok. 132 m². 23) Oznakowanie poziome i pionowe. 24) Obsługa geodezyjna w tym: przeniesienie punktów osnowy geodezyjnej, inwentaryzacja geodezyjna powykonawcza..</w:t>
      </w:r>
    </w:p>
    <w:p w:rsidR="00CB263A" w:rsidRPr="00CB263A" w:rsidRDefault="00CB263A" w:rsidP="00CB263A">
      <w:pPr>
        <w:spacing w:after="0" w:line="400" w:lineRule="atLeast"/>
        <w:ind w:left="225"/>
        <w:rPr>
          <w:rFonts w:ascii="Arial CE" w:eastAsia="Times New Roman" w:hAnsi="Arial CE" w:cs="Arial CE"/>
          <w:b/>
          <w:bCs/>
          <w:sz w:val="20"/>
          <w:szCs w:val="20"/>
          <w:lang w:eastAsia="pl-PL"/>
        </w:rPr>
      </w:pPr>
      <w:r w:rsidRPr="00CB263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CB263A" w:rsidRPr="00CB263A" w:rsidTr="00CB263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b/>
                <w:bCs/>
                <w:color w:val="000000"/>
                <w:sz w:val="17"/>
                <w:szCs w:val="17"/>
                <w:lang w:eastAsia="pl-PL"/>
              </w:rPr>
              <w:t>V</w:t>
            </w:r>
          </w:p>
        </w:tc>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b/>
                <w:bCs/>
                <w:color w:val="000000"/>
                <w:sz w:val="17"/>
                <w:szCs w:val="17"/>
                <w:lang w:eastAsia="pl-PL"/>
              </w:rPr>
              <w:t>przewiduje się udzielenie zamówień uzupełniających:</w:t>
            </w:r>
          </w:p>
        </w:tc>
      </w:tr>
    </w:tbl>
    <w:p w:rsidR="00CB263A" w:rsidRPr="00CB263A" w:rsidRDefault="00CB263A" w:rsidP="00CB263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Określenie przedmiotu oraz wielkości lub zakresu zamówień uzupełniających</w:t>
      </w:r>
    </w:p>
    <w:p w:rsidR="00CB263A" w:rsidRPr="00CB263A" w:rsidRDefault="00CB263A" w:rsidP="00CB263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Zamawiający przewiduje możliwości udzielenia zamówienia uzupełniającego, o którym mowa w art. 67 ust. 1 pkt. 6 Ustawy w wysokości do 2 % zamówienia podstawowego.</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II.1.6) Wspólny Słownik Zamówień (CPV):</w:t>
      </w:r>
      <w:r w:rsidRPr="00CB263A">
        <w:rPr>
          <w:rFonts w:ascii="Arial CE" w:eastAsia="Times New Roman" w:hAnsi="Arial CE" w:cs="Arial CE"/>
          <w:sz w:val="20"/>
          <w:szCs w:val="20"/>
          <w:lang w:eastAsia="pl-PL"/>
        </w:rPr>
        <w:t xml:space="preserve"> 45.23.31.20-6, 45.23.31.40-2, 45.23.32.23-8, 45.23.24.52-5, 45.31.56.00-4, 45.23.32.22-1, 45.31.61.10-9.</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II.1.7) Czy dopuszcza się złożenie oferty częściowej:</w:t>
      </w:r>
      <w:r w:rsidRPr="00CB263A">
        <w:rPr>
          <w:rFonts w:ascii="Arial CE" w:eastAsia="Times New Roman" w:hAnsi="Arial CE" w:cs="Arial CE"/>
          <w:sz w:val="20"/>
          <w:szCs w:val="20"/>
          <w:lang w:eastAsia="pl-PL"/>
        </w:rPr>
        <w:t xml:space="preserve"> nie.</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II.1.8) Czy dopuszcza się złożenie oferty wariantowej:</w:t>
      </w:r>
      <w:r w:rsidRPr="00CB263A">
        <w:rPr>
          <w:rFonts w:ascii="Arial CE" w:eastAsia="Times New Roman" w:hAnsi="Arial CE" w:cs="Arial CE"/>
          <w:sz w:val="20"/>
          <w:szCs w:val="20"/>
          <w:lang w:eastAsia="pl-PL"/>
        </w:rPr>
        <w:t xml:space="preserve"> nie.</w:t>
      </w:r>
    </w:p>
    <w:p w:rsidR="00CB263A" w:rsidRPr="00CB263A" w:rsidRDefault="00CB263A" w:rsidP="00CB263A">
      <w:pPr>
        <w:spacing w:after="0" w:line="400" w:lineRule="atLeast"/>
        <w:rPr>
          <w:rFonts w:ascii="Arial CE" w:eastAsia="Times New Roman" w:hAnsi="Arial CE" w:cs="Arial CE"/>
          <w:sz w:val="20"/>
          <w:szCs w:val="20"/>
          <w:lang w:eastAsia="pl-PL"/>
        </w:rPr>
      </w:pP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II.2) CZAS TRWANIA ZAMÓWIENIA LUB TERMIN WYKONANIA:</w:t>
      </w:r>
      <w:r w:rsidRPr="00CB263A">
        <w:rPr>
          <w:rFonts w:ascii="Arial CE" w:eastAsia="Times New Roman" w:hAnsi="Arial CE" w:cs="Arial CE"/>
          <w:sz w:val="20"/>
          <w:szCs w:val="20"/>
          <w:lang w:eastAsia="pl-PL"/>
        </w:rPr>
        <w:t xml:space="preserve"> Zakończenie: 15.10.2016.</w:t>
      </w:r>
    </w:p>
    <w:p w:rsidR="00CB263A" w:rsidRPr="00CB263A" w:rsidRDefault="00CB263A" w:rsidP="00CB263A">
      <w:pPr>
        <w:spacing w:before="375" w:after="225" w:line="400" w:lineRule="atLeast"/>
        <w:rPr>
          <w:rFonts w:ascii="Arial CE" w:eastAsia="Times New Roman" w:hAnsi="Arial CE" w:cs="Arial CE"/>
          <w:b/>
          <w:bCs/>
          <w:sz w:val="24"/>
          <w:szCs w:val="24"/>
          <w:u w:val="single"/>
          <w:lang w:eastAsia="pl-PL"/>
        </w:rPr>
      </w:pPr>
      <w:r w:rsidRPr="00CB263A">
        <w:rPr>
          <w:rFonts w:ascii="Arial CE" w:eastAsia="Times New Roman" w:hAnsi="Arial CE" w:cs="Arial CE"/>
          <w:b/>
          <w:bCs/>
          <w:sz w:val="24"/>
          <w:szCs w:val="24"/>
          <w:u w:val="single"/>
          <w:lang w:eastAsia="pl-PL"/>
        </w:rPr>
        <w:lastRenderedPageBreak/>
        <w:t>SEKCJA III: INFORMACJE O CHARAKTERZE PRAWNYM, EKONOMICZNYM, FINANSOWYM I TECHNICZNYM</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III.1) WADIUM</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Informacja na temat wadium:</w:t>
      </w:r>
      <w:r w:rsidRPr="00CB263A">
        <w:rPr>
          <w:rFonts w:ascii="Arial CE" w:eastAsia="Times New Roman" w:hAnsi="Arial CE" w:cs="Arial CE"/>
          <w:sz w:val="20"/>
          <w:szCs w:val="20"/>
          <w:lang w:eastAsia="pl-PL"/>
        </w:rPr>
        <w:t xml:space="preserve"> § 1 Wysokość wadium i formy jego wniesienia 1. Każda oferta musi być zabezpieczona wadium na cały okres związania ofertą, w wysokości: 15 000,00 zł (słownie: piętnaście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CB263A">
        <w:rPr>
          <w:rFonts w:ascii="Arial CE" w:eastAsia="Times New Roman" w:hAnsi="Arial CE" w:cs="Arial CE"/>
          <w:sz w:val="20"/>
          <w:szCs w:val="20"/>
          <w:lang w:eastAsia="pl-PL"/>
        </w:rPr>
        <w:t>Dz.U</w:t>
      </w:r>
      <w:proofErr w:type="spellEnd"/>
      <w:r w:rsidRPr="00CB263A">
        <w:rPr>
          <w:rFonts w:ascii="Arial CE" w:eastAsia="Times New Roman" w:hAnsi="Arial CE" w:cs="Arial CE"/>
          <w:sz w:val="20"/>
          <w:szCs w:val="20"/>
          <w:lang w:eastAsia="pl-PL"/>
        </w:rPr>
        <w:t xml:space="preserve">. Nr 109, poz. 1158, z </w:t>
      </w:r>
      <w:proofErr w:type="spellStart"/>
      <w:r w:rsidRPr="00CB263A">
        <w:rPr>
          <w:rFonts w:ascii="Arial CE" w:eastAsia="Times New Roman" w:hAnsi="Arial CE" w:cs="Arial CE"/>
          <w:sz w:val="20"/>
          <w:szCs w:val="20"/>
          <w:lang w:eastAsia="pl-PL"/>
        </w:rPr>
        <w:t>późn</w:t>
      </w:r>
      <w:proofErr w:type="spellEnd"/>
      <w:r w:rsidRPr="00CB263A">
        <w:rPr>
          <w:rFonts w:ascii="Arial CE" w:eastAsia="Times New Roman" w:hAnsi="Arial CE" w:cs="Arial CE"/>
          <w:sz w:val="20"/>
          <w:szCs w:val="20"/>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w:t>
      </w:r>
      <w:r w:rsidRPr="00CB263A">
        <w:rPr>
          <w:rFonts w:ascii="Arial CE" w:eastAsia="Times New Roman" w:hAnsi="Arial CE" w:cs="Arial CE"/>
          <w:sz w:val="20"/>
          <w:szCs w:val="20"/>
          <w:lang w:eastAsia="pl-PL"/>
        </w:rPr>
        <w:lastRenderedPageBreak/>
        <w:t xml:space="preserve">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CB263A">
        <w:rPr>
          <w:rFonts w:ascii="Arial CE" w:eastAsia="Times New Roman" w:hAnsi="Arial CE" w:cs="Arial CE"/>
          <w:sz w:val="20"/>
          <w:szCs w:val="20"/>
          <w:lang w:eastAsia="pl-PL"/>
        </w:rPr>
        <w:t>wyko¬nania</w:t>
      </w:r>
      <w:proofErr w:type="spellEnd"/>
      <w:r w:rsidRPr="00CB263A">
        <w:rPr>
          <w:rFonts w:ascii="Arial CE" w:eastAsia="Times New Roman" w:hAnsi="Arial CE" w:cs="Arial CE"/>
          <w:sz w:val="20"/>
          <w:szCs w:val="20"/>
          <w:lang w:eastAsia="pl-PL"/>
        </w:rPr>
        <w:t xml:space="preserve"> umowy, 3) zawarcie umowy w sprawie zamówienia publicznego stało się niemożliwe z przyczyn leżących po stronie wykonawcy.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III.2) ZALICZKI</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III.3) WARUNKI UDZIAŁU W POSTĘPOWANIU ORAZ OPIS SPOSOBU DOKONYWANIA OCENY SPEŁNIANIA TYCH WARUNKÓW</w:t>
      </w:r>
    </w:p>
    <w:p w:rsidR="00CB263A" w:rsidRPr="00CB263A" w:rsidRDefault="00CB263A" w:rsidP="00CB263A">
      <w:pPr>
        <w:numPr>
          <w:ilvl w:val="0"/>
          <w:numId w:val="3"/>
        </w:numPr>
        <w:spacing w:after="0" w:line="400" w:lineRule="atLeast"/>
        <w:ind w:left="67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III.3.2) Wiedza i doświadczenie</w:t>
      </w:r>
    </w:p>
    <w:p w:rsidR="00CB263A" w:rsidRPr="00CB263A" w:rsidRDefault="00CB263A" w:rsidP="00CB263A">
      <w:pPr>
        <w:spacing w:after="0" w:line="400" w:lineRule="atLeast"/>
        <w:ind w:left="67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Opis sposobu dokonywania oceny spełniania tego warunku</w:t>
      </w:r>
    </w:p>
    <w:p w:rsidR="00CB263A" w:rsidRPr="00CB263A" w:rsidRDefault="00CB263A" w:rsidP="00CB263A">
      <w:pPr>
        <w:numPr>
          <w:ilvl w:val="1"/>
          <w:numId w:val="3"/>
        </w:numPr>
        <w:spacing w:after="0" w:line="400" w:lineRule="atLeast"/>
        <w:ind w:left="1125"/>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minimum 2 robót budowlanych polegających na budowie, przebudowie lub remoncie drogi zawierającej w swym zakresie wymianę nawierzchni bitumicznej o długości minimum 600 </w:t>
      </w:r>
      <w:proofErr w:type="spellStart"/>
      <w:r w:rsidRPr="00CB263A">
        <w:rPr>
          <w:rFonts w:ascii="Arial CE" w:eastAsia="Times New Roman" w:hAnsi="Arial CE" w:cs="Arial CE"/>
          <w:sz w:val="20"/>
          <w:szCs w:val="20"/>
          <w:lang w:eastAsia="pl-PL"/>
        </w:rPr>
        <w:t>mb</w:t>
      </w:r>
      <w:proofErr w:type="spellEnd"/>
      <w:r w:rsidRPr="00CB263A">
        <w:rPr>
          <w:rFonts w:ascii="Arial CE" w:eastAsia="Times New Roman" w:hAnsi="Arial CE" w:cs="Arial CE"/>
          <w:sz w:val="20"/>
          <w:szCs w:val="20"/>
          <w:lang w:eastAsia="pl-PL"/>
        </w:rPr>
        <w:t xml:space="preserve"> lub powierzchni minimum 3000 m2 każda oraz dodatkowo minimum 1 roboty budowlanej polegającej na budowie ronda o nawierzchni bitumicznej ,</w:t>
      </w:r>
    </w:p>
    <w:p w:rsidR="00CB263A" w:rsidRPr="00CB263A" w:rsidRDefault="00CB263A" w:rsidP="00CB263A">
      <w:pPr>
        <w:numPr>
          <w:ilvl w:val="0"/>
          <w:numId w:val="3"/>
        </w:numPr>
        <w:spacing w:after="0" w:line="400" w:lineRule="atLeast"/>
        <w:ind w:left="67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III.3.4) Osoby zdolne do wykonania zamówienia</w:t>
      </w:r>
    </w:p>
    <w:p w:rsidR="00CB263A" w:rsidRPr="00CB263A" w:rsidRDefault="00CB263A" w:rsidP="00CB263A">
      <w:pPr>
        <w:spacing w:after="0" w:line="400" w:lineRule="atLeast"/>
        <w:ind w:left="67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Opis sposobu dokonywania oceny spełniania tego warunku</w:t>
      </w:r>
    </w:p>
    <w:p w:rsidR="00CB263A" w:rsidRPr="00CB263A" w:rsidRDefault="00CB263A" w:rsidP="00CB263A">
      <w:pPr>
        <w:numPr>
          <w:ilvl w:val="1"/>
          <w:numId w:val="3"/>
        </w:numPr>
        <w:spacing w:after="0" w:line="400" w:lineRule="atLeast"/>
        <w:ind w:left="1125"/>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 xml:space="preserve">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w:t>
      </w:r>
      <w:r w:rsidRPr="00CB263A">
        <w:rPr>
          <w:rFonts w:ascii="Arial CE" w:eastAsia="Times New Roman" w:hAnsi="Arial CE" w:cs="Arial CE"/>
          <w:sz w:val="20"/>
          <w:szCs w:val="20"/>
          <w:lang w:eastAsia="pl-PL"/>
        </w:rPr>
        <w:lastRenderedPageBreak/>
        <w:t>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bez ograniczeń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B263A" w:rsidRPr="00CB263A" w:rsidRDefault="00CB263A" w:rsidP="00CB263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t>
      </w:r>
      <w:r w:rsidRPr="00CB263A">
        <w:rPr>
          <w:rFonts w:ascii="Arial CE" w:eastAsia="Times New Roman" w:hAnsi="Arial CE" w:cs="Arial CE"/>
          <w:sz w:val="20"/>
          <w:szCs w:val="20"/>
          <w:lang w:eastAsia="pl-PL"/>
        </w:rPr>
        <w:lastRenderedPageBreak/>
        <w:t>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B263A" w:rsidRPr="00CB263A" w:rsidRDefault="00CB263A" w:rsidP="00CB263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B263A" w:rsidRPr="00CB263A" w:rsidRDefault="00CB263A" w:rsidP="00CB263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III.4.2) W zakresie potwierdzenia niepodlegania wykluczeniu na podstawie art. 24 ust. 1 ustawy, należy przedłożyć:</w:t>
      </w:r>
    </w:p>
    <w:p w:rsidR="00CB263A" w:rsidRPr="00CB263A" w:rsidRDefault="00CB263A" w:rsidP="00CB263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oświadczenie o braku podstaw do wykluczenia;</w:t>
      </w:r>
    </w:p>
    <w:p w:rsidR="00CB263A" w:rsidRPr="00CB263A" w:rsidRDefault="00CB263A" w:rsidP="00CB263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B263A" w:rsidRPr="00CB263A" w:rsidRDefault="00CB263A" w:rsidP="00CB263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B263A" w:rsidRPr="00CB263A" w:rsidRDefault="00CB263A" w:rsidP="00CB263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sidRPr="00CB263A">
        <w:rPr>
          <w:rFonts w:ascii="Arial CE" w:eastAsia="Times New Roman" w:hAnsi="Arial CE" w:cs="Arial CE"/>
          <w:sz w:val="20"/>
          <w:szCs w:val="20"/>
          <w:lang w:eastAsia="pl-PL"/>
        </w:rPr>
        <w:lastRenderedPageBreak/>
        <w:t>nie wcześniej niż 3 miesiące przed upływem terminu składania wniosków o dopuszczenie do udziału w postępowaniu o udzielenie zamówienia albo składania ofert;</w:t>
      </w:r>
    </w:p>
    <w:p w:rsidR="00CB263A" w:rsidRPr="00CB263A" w:rsidRDefault="00CB263A" w:rsidP="00CB263A">
      <w:pPr>
        <w:spacing w:after="0" w:line="400" w:lineRule="atLeast"/>
        <w:ind w:left="225"/>
        <w:rPr>
          <w:rFonts w:ascii="Arial CE" w:eastAsia="Times New Roman" w:hAnsi="Arial CE" w:cs="Arial CE"/>
          <w:b/>
          <w:bCs/>
          <w:sz w:val="20"/>
          <w:szCs w:val="20"/>
          <w:lang w:eastAsia="pl-PL"/>
        </w:rPr>
      </w:pPr>
      <w:r w:rsidRPr="00CB263A">
        <w:rPr>
          <w:rFonts w:ascii="Arial CE" w:eastAsia="Times New Roman" w:hAnsi="Arial CE" w:cs="Arial CE"/>
          <w:b/>
          <w:bCs/>
          <w:sz w:val="20"/>
          <w:szCs w:val="20"/>
          <w:lang w:eastAsia="pl-PL"/>
        </w:rPr>
        <w:t>III.4.4) Dokumenty dotyczące przynależności do tej samej grupy kapitałowej</w:t>
      </w:r>
    </w:p>
    <w:p w:rsidR="00CB263A" w:rsidRPr="00CB263A" w:rsidRDefault="00CB263A" w:rsidP="00CB263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CB263A" w:rsidRPr="00CB263A" w:rsidRDefault="00CB263A" w:rsidP="00CB263A">
      <w:pPr>
        <w:spacing w:before="375" w:after="225" w:line="400" w:lineRule="atLeast"/>
        <w:rPr>
          <w:rFonts w:ascii="Arial CE" w:eastAsia="Times New Roman" w:hAnsi="Arial CE" w:cs="Arial CE"/>
          <w:b/>
          <w:bCs/>
          <w:sz w:val="24"/>
          <w:szCs w:val="24"/>
          <w:u w:val="single"/>
          <w:lang w:eastAsia="pl-PL"/>
        </w:rPr>
      </w:pPr>
      <w:r w:rsidRPr="00CB263A">
        <w:rPr>
          <w:rFonts w:ascii="Arial CE" w:eastAsia="Times New Roman" w:hAnsi="Arial CE" w:cs="Arial CE"/>
          <w:b/>
          <w:bCs/>
          <w:sz w:val="24"/>
          <w:szCs w:val="24"/>
          <w:u w:val="single"/>
          <w:lang w:eastAsia="pl-PL"/>
        </w:rPr>
        <w:t>SEKCJA IV: PROCEDURA</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IV.1) TRYB UDZIELENIA ZAMÓWIENIA</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IV.1.1) Tryb udzielenia zamówienia:</w:t>
      </w:r>
      <w:r w:rsidRPr="00CB263A">
        <w:rPr>
          <w:rFonts w:ascii="Arial CE" w:eastAsia="Times New Roman" w:hAnsi="Arial CE" w:cs="Arial CE"/>
          <w:sz w:val="20"/>
          <w:szCs w:val="20"/>
          <w:lang w:eastAsia="pl-PL"/>
        </w:rPr>
        <w:t xml:space="preserve"> przetarg nieograniczony.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IV.2) KRYTERIA OCENY OFERT</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 xml:space="preserve">IV.2.1) Kryteria oceny ofert: </w:t>
      </w:r>
      <w:r w:rsidRPr="00CB263A">
        <w:rPr>
          <w:rFonts w:ascii="Arial CE" w:eastAsia="Times New Roman" w:hAnsi="Arial CE" w:cs="Arial CE"/>
          <w:sz w:val="20"/>
          <w:szCs w:val="20"/>
          <w:lang w:eastAsia="pl-PL"/>
        </w:rPr>
        <w:t>cena oraz inne kryteria związane z przedmiotem zamówienia:</w:t>
      </w:r>
    </w:p>
    <w:p w:rsidR="00CB263A" w:rsidRPr="00CB263A" w:rsidRDefault="00CB263A" w:rsidP="00CB263A">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1 - Cena - 90</w:t>
      </w:r>
    </w:p>
    <w:p w:rsidR="00CB263A" w:rsidRPr="00CB263A" w:rsidRDefault="00CB263A" w:rsidP="00CB263A">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2 - okres gwarancji - 10</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IV.2.2)</w:t>
      </w:r>
      <w:r w:rsidRPr="00CB263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B263A" w:rsidRPr="00CB263A" w:rsidTr="00CB263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b/>
                <w:bCs/>
                <w:color w:val="000000"/>
                <w:sz w:val="17"/>
                <w:szCs w:val="17"/>
                <w:lang w:eastAsia="pl-PL"/>
              </w:rPr>
              <w:t> </w:t>
            </w:r>
          </w:p>
        </w:tc>
        <w:tc>
          <w:tcPr>
            <w:tcW w:w="0" w:type="auto"/>
            <w:vAlign w:val="center"/>
            <w:hideMark/>
          </w:tcPr>
          <w:p w:rsidR="00CB263A" w:rsidRPr="00CB263A" w:rsidRDefault="00CB263A" w:rsidP="00CB263A">
            <w:pPr>
              <w:spacing w:after="0" w:line="240" w:lineRule="auto"/>
              <w:jc w:val="center"/>
              <w:rPr>
                <w:rFonts w:ascii="Verdana" w:eastAsia="Times New Roman" w:hAnsi="Verdana" w:cs="Times New Roman"/>
                <w:color w:val="000000"/>
                <w:sz w:val="17"/>
                <w:szCs w:val="17"/>
                <w:lang w:eastAsia="pl-PL"/>
              </w:rPr>
            </w:pPr>
            <w:r w:rsidRPr="00CB263A">
              <w:rPr>
                <w:rFonts w:ascii="Verdana" w:eastAsia="Times New Roman" w:hAnsi="Verdana" w:cs="Times New Roman"/>
                <w:b/>
                <w:bCs/>
                <w:color w:val="000000"/>
                <w:sz w:val="17"/>
                <w:szCs w:val="17"/>
                <w:lang w:eastAsia="pl-PL"/>
              </w:rPr>
              <w:t>przeprowadzona będzie aukcja elektroniczna,</w:t>
            </w:r>
            <w:r w:rsidRPr="00CB263A">
              <w:rPr>
                <w:rFonts w:ascii="Verdana" w:eastAsia="Times New Roman" w:hAnsi="Verdana" w:cs="Times New Roman"/>
                <w:color w:val="000000"/>
                <w:sz w:val="17"/>
                <w:szCs w:val="17"/>
                <w:lang w:eastAsia="pl-PL"/>
              </w:rPr>
              <w:t xml:space="preserve"> adres strony, na której będzie prowadzona: </w:t>
            </w:r>
          </w:p>
        </w:tc>
      </w:tr>
    </w:tbl>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IV.3) ZMIANA UMOWY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Dopuszczalne zmiany postanowień umowy oraz określenie warunków zmian</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sz w:val="20"/>
          <w:szCs w:val="20"/>
          <w:lang w:eastAsia="pl-PL"/>
        </w:rPr>
        <w:t xml:space="preserve">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w:t>
      </w:r>
      <w:r w:rsidRPr="00CB263A">
        <w:rPr>
          <w:rFonts w:ascii="Arial CE" w:eastAsia="Times New Roman" w:hAnsi="Arial CE" w:cs="Arial CE"/>
          <w:sz w:val="20"/>
          <w:szCs w:val="20"/>
          <w:lang w:eastAsia="pl-PL"/>
        </w:rPr>
        <w:lastRenderedPageBreak/>
        <w:t>ten sam zakres robót, 7) zmiany przepisów prawa mających wpływ na warunki realizacji niniejszej Umowy, 8) wykonanie robót zamiennych zgodnie z § 10 Umowy.</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IV.4) INFORMACJE ADMINISTRACYJNE</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IV.4.1)</w:t>
      </w:r>
      <w:r w:rsidRPr="00CB263A">
        <w:rPr>
          <w:rFonts w:ascii="Arial CE" w:eastAsia="Times New Roman" w:hAnsi="Arial CE" w:cs="Arial CE"/>
          <w:sz w:val="20"/>
          <w:szCs w:val="20"/>
          <w:lang w:eastAsia="pl-PL"/>
        </w:rPr>
        <w:t> </w:t>
      </w:r>
      <w:r w:rsidRPr="00CB263A">
        <w:rPr>
          <w:rFonts w:ascii="Arial CE" w:eastAsia="Times New Roman" w:hAnsi="Arial CE" w:cs="Arial CE"/>
          <w:b/>
          <w:bCs/>
          <w:sz w:val="20"/>
          <w:szCs w:val="20"/>
          <w:lang w:eastAsia="pl-PL"/>
        </w:rPr>
        <w:t>Adres strony internetowej, na której jest dostępna specyfikacja istotnych warunków zamówienia:</w:t>
      </w:r>
      <w:r w:rsidRPr="00CB263A">
        <w:rPr>
          <w:rFonts w:ascii="Arial CE" w:eastAsia="Times New Roman" w:hAnsi="Arial CE" w:cs="Arial CE"/>
          <w:sz w:val="20"/>
          <w:szCs w:val="20"/>
          <w:lang w:eastAsia="pl-PL"/>
        </w:rPr>
        <w:t xml:space="preserve"> www.zdp.pwz.pl</w:t>
      </w:r>
      <w:r w:rsidRPr="00CB263A">
        <w:rPr>
          <w:rFonts w:ascii="Arial CE" w:eastAsia="Times New Roman" w:hAnsi="Arial CE" w:cs="Arial CE"/>
          <w:sz w:val="20"/>
          <w:szCs w:val="20"/>
          <w:lang w:eastAsia="pl-PL"/>
        </w:rPr>
        <w:br/>
      </w:r>
      <w:r w:rsidRPr="00CB263A">
        <w:rPr>
          <w:rFonts w:ascii="Arial CE" w:eastAsia="Times New Roman" w:hAnsi="Arial CE" w:cs="Arial CE"/>
          <w:b/>
          <w:bCs/>
          <w:sz w:val="20"/>
          <w:szCs w:val="20"/>
          <w:lang w:eastAsia="pl-PL"/>
        </w:rPr>
        <w:t>Specyfikację istotnych warunków zamówienia można uzyskać pod adresem:</w:t>
      </w:r>
      <w:r w:rsidRPr="00CB263A">
        <w:rPr>
          <w:rFonts w:ascii="Arial CE" w:eastAsia="Times New Roman" w:hAnsi="Arial CE" w:cs="Arial CE"/>
          <w:sz w:val="20"/>
          <w:szCs w:val="20"/>
          <w:lang w:eastAsia="pl-PL"/>
        </w:rPr>
        <w:t xml:space="preserve"> Zarząd Dróg Powiatowych w Ożarowie Mazowieckim ul. Poznańska 300 05-850 Ożarów Mazowiecki.</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IV.4.4) Termin składania wniosków o dopuszczenie do udziału w postępowaniu lub ofert:</w:t>
      </w:r>
      <w:r w:rsidRPr="00CB263A">
        <w:rPr>
          <w:rFonts w:ascii="Arial CE" w:eastAsia="Times New Roman" w:hAnsi="Arial CE" w:cs="Arial CE"/>
          <w:sz w:val="20"/>
          <w:szCs w:val="20"/>
          <w:lang w:eastAsia="pl-PL"/>
        </w:rPr>
        <w:t xml:space="preserve"> 14.07.2016 godzina 13:00, miejsce: Sekretariat Zarządu Dróg Powiatowych w Ożarowie Mazowieckim ul. Poznańska 300 05-850 Ożarów Mazowiecki.</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IV.4.5) Termin związania ofertą:</w:t>
      </w:r>
      <w:r w:rsidRPr="00CB263A">
        <w:rPr>
          <w:rFonts w:ascii="Arial CE" w:eastAsia="Times New Roman" w:hAnsi="Arial CE" w:cs="Arial CE"/>
          <w:sz w:val="20"/>
          <w:szCs w:val="20"/>
          <w:lang w:eastAsia="pl-PL"/>
        </w:rPr>
        <w:t xml:space="preserve"> okres w dniach: 30 (od ostatecznego terminu składania ofert).</w:t>
      </w:r>
    </w:p>
    <w:p w:rsidR="00CB263A" w:rsidRPr="00CB263A" w:rsidRDefault="00CB263A" w:rsidP="00CB263A">
      <w:pPr>
        <w:spacing w:after="0" w:line="400" w:lineRule="atLeast"/>
        <w:ind w:left="225"/>
        <w:rPr>
          <w:rFonts w:ascii="Arial CE" w:eastAsia="Times New Roman" w:hAnsi="Arial CE" w:cs="Arial CE"/>
          <w:sz w:val="20"/>
          <w:szCs w:val="20"/>
          <w:lang w:eastAsia="pl-PL"/>
        </w:rPr>
      </w:pPr>
      <w:r w:rsidRPr="00CB263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B263A">
        <w:rPr>
          <w:rFonts w:ascii="Arial CE" w:eastAsia="Times New Roman" w:hAnsi="Arial CE" w:cs="Arial CE"/>
          <w:sz w:val="20"/>
          <w:szCs w:val="20"/>
          <w:lang w:eastAsia="pl-PL"/>
        </w:rPr>
        <w:t>nie</w:t>
      </w:r>
    </w:p>
    <w:p w:rsidR="00CB263A" w:rsidRPr="00CB263A" w:rsidRDefault="00CB263A" w:rsidP="00CB263A">
      <w:pPr>
        <w:spacing w:after="0" w:line="400" w:lineRule="atLeast"/>
        <w:rPr>
          <w:rFonts w:ascii="Arial CE" w:eastAsia="Times New Roman" w:hAnsi="Arial CE" w:cs="Arial CE"/>
          <w:sz w:val="20"/>
          <w:szCs w:val="20"/>
          <w:lang w:eastAsia="pl-PL"/>
        </w:rPr>
      </w:pPr>
    </w:p>
    <w:p w:rsidR="0032677F" w:rsidRDefault="0032677F">
      <w:bookmarkStart w:id="0" w:name="_GoBack"/>
      <w:bookmarkEnd w:id="0"/>
    </w:p>
    <w:sectPr w:rsidR="00326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1010"/>
    <w:multiLevelType w:val="multilevel"/>
    <w:tmpl w:val="BA0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B76B9"/>
    <w:multiLevelType w:val="multilevel"/>
    <w:tmpl w:val="D61A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443FC"/>
    <w:multiLevelType w:val="multilevel"/>
    <w:tmpl w:val="DA9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65FB8"/>
    <w:multiLevelType w:val="multilevel"/>
    <w:tmpl w:val="DFAA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958DD"/>
    <w:multiLevelType w:val="multilevel"/>
    <w:tmpl w:val="D0A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734B2"/>
    <w:multiLevelType w:val="multilevel"/>
    <w:tmpl w:val="8D7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CC31E1"/>
    <w:multiLevelType w:val="multilevel"/>
    <w:tmpl w:val="5E7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3A"/>
    <w:rsid w:val="0032677F"/>
    <w:rsid w:val="00CB2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29843">
      <w:bodyDiv w:val="1"/>
      <w:marLeft w:val="0"/>
      <w:marRight w:val="0"/>
      <w:marTop w:val="0"/>
      <w:marBottom w:val="0"/>
      <w:divBdr>
        <w:top w:val="none" w:sz="0" w:space="0" w:color="auto"/>
        <w:left w:val="none" w:sz="0" w:space="0" w:color="auto"/>
        <w:bottom w:val="none" w:sz="0" w:space="0" w:color="auto"/>
        <w:right w:val="none" w:sz="0" w:space="0" w:color="auto"/>
      </w:divBdr>
      <w:divsChild>
        <w:div w:id="7224884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2590</Words>
  <Characters>15542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2016-06-29T08:54:00Z</dcterms:created>
  <dcterms:modified xsi:type="dcterms:W3CDTF">2016-06-29T08:55:00Z</dcterms:modified>
</cp:coreProperties>
</file>