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w:t>
      </w:r>
    </w:p>
    <w:p w:rsidR="007A15BC" w:rsidRPr="00D3238E" w:rsidRDefault="0016014A"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Pr>
          <w:rFonts w:ascii="Arial" w:eastAsia="Times New Roman" w:hAnsi="Arial" w:cs="Arial"/>
          <w:b/>
          <w:bCs/>
          <w:color w:val="0D0D0D" w:themeColor="text1" w:themeTint="F2"/>
          <w:sz w:val="24"/>
          <w:szCs w:val="24"/>
          <w:lang w:eastAsia="ar-SA"/>
        </w:rPr>
        <w:t>NR ZP- ….. /2019</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530871" w:rsidP="007A15BC">
      <w:pPr>
        <w:suppressAutoHyphens/>
        <w:spacing w:after="0" w:line="100" w:lineRule="atLeast"/>
        <w:jc w:val="both"/>
        <w:rPr>
          <w:rFonts w:ascii="Arial" w:eastAsia="Times New Roman" w:hAnsi="Arial" w:cs="Arial"/>
          <w:color w:val="0D0D0D" w:themeColor="text1" w:themeTint="F2"/>
          <w:sz w:val="24"/>
          <w:szCs w:val="24"/>
          <w:lang w:eastAsia="ar-SA"/>
        </w:rPr>
      </w:pPr>
      <w:r>
        <w:rPr>
          <w:rFonts w:ascii="Arial" w:eastAsia="Times New Roman" w:hAnsi="Arial" w:cs="Arial"/>
          <w:color w:val="0D0D0D" w:themeColor="text1" w:themeTint="F2"/>
          <w:sz w:val="24"/>
          <w:szCs w:val="24"/>
          <w:lang w:eastAsia="ar-SA"/>
        </w:rPr>
        <w:t>W dniu …………….2019</w:t>
      </w:r>
      <w:r w:rsidR="007A15BC" w:rsidRPr="00D3238E">
        <w:rPr>
          <w:rFonts w:ascii="Arial" w:eastAsia="Times New Roman" w:hAnsi="Arial" w:cs="Arial"/>
          <w:color w:val="0D0D0D" w:themeColor="text1" w:themeTint="F2"/>
          <w:sz w:val="24"/>
          <w:szCs w:val="24"/>
          <w:lang w:eastAsia="ar-SA"/>
        </w:rPr>
        <w:t xml:space="preserve"> r. w Ożarowie Mazowieckim pomiędzy:</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Powiatem Warszawskim Zachodnim, Zarządem Dróg Powiatowych w Ożarowie Mazowieckim z siedzibą  przy ul. Poznańskiej 300, 05 – 850 Ożarów Mazowiecki zwanym dalej „</w:t>
      </w:r>
      <w:r w:rsidRPr="00D3238E">
        <w:rPr>
          <w:rFonts w:ascii="Arial" w:eastAsia="Times New Roman" w:hAnsi="Arial" w:cs="Arial"/>
          <w:b/>
          <w:bCs/>
          <w:color w:val="0D0D0D" w:themeColor="text1" w:themeTint="F2"/>
          <w:sz w:val="24"/>
          <w:szCs w:val="24"/>
          <w:lang w:eastAsia="ar-SA"/>
        </w:rPr>
        <w:t>Zamawiającym</w:t>
      </w:r>
      <w:r w:rsidRPr="00D3238E">
        <w:rPr>
          <w:rFonts w:ascii="Arial" w:eastAsia="Times New Roman" w:hAnsi="Arial" w:cs="Arial"/>
          <w:color w:val="0D0D0D" w:themeColor="text1" w:themeTint="F2"/>
          <w:sz w:val="24"/>
          <w:szCs w:val="24"/>
          <w:lang w:eastAsia="ar-SA"/>
        </w:rPr>
        <w:t>”, NIP: 5</w:t>
      </w:r>
      <w:bookmarkStart w:id="0" w:name="_GoBack"/>
      <w:r w:rsidRPr="00D3238E">
        <w:rPr>
          <w:rFonts w:ascii="Arial" w:eastAsia="Times New Roman" w:hAnsi="Arial" w:cs="Arial"/>
          <w:color w:val="0D0D0D" w:themeColor="text1" w:themeTint="F2"/>
          <w:sz w:val="24"/>
          <w:szCs w:val="24"/>
          <w:lang w:eastAsia="ar-SA"/>
        </w:rPr>
        <w:t>27</w:t>
      </w:r>
      <w:bookmarkEnd w:id="0"/>
      <w:r w:rsidRPr="00D3238E">
        <w:rPr>
          <w:rFonts w:ascii="Arial" w:eastAsia="Times New Roman" w:hAnsi="Arial" w:cs="Arial"/>
          <w:color w:val="0D0D0D" w:themeColor="text1" w:themeTint="F2"/>
          <w:sz w:val="24"/>
          <w:szCs w:val="24"/>
          <w:lang w:eastAsia="ar-SA"/>
        </w:rPr>
        <w:t> 218 53 41</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reprezentowanym przez:</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Mieczysława Wójcika – Dyrektora ZDP</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a</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wyniku rozstrzygnięcia prz</w:t>
      </w:r>
      <w:r w:rsidR="0016014A">
        <w:rPr>
          <w:rFonts w:ascii="Arial" w:eastAsia="Times New Roman" w:hAnsi="Arial" w:cs="Arial"/>
          <w:color w:val="0D0D0D" w:themeColor="text1" w:themeTint="F2"/>
          <w:sz w:val="24"/>
          <w:szCs w:val="24"/>
          <w:lang w:eastAsia="ar-SA"/>
        </w:rPr>
        <w:t>etargu nieograniczonego nr ZP-1/2019</w:t>
      </w:r>
      <w:r w:rsidRPr="00D3238E">
        <w:rPr>
          <w:rFonts w:ascii="Arial" w:eastAsia="Times New Roman" w:hAnsi="Arial" w:cs="Arial"/>
          <w:color w:val="0D0D0D" w:themeColor="text1" w:themeTint="F2"/>
          <w:sz w:val="24"/>
          <w:szCs w:val="24"/>
          <w:lang w:eastAsia="ar-SA"/>
        </w:rPr>
        <w:t xml:space="preserve"> została zawarta Umowa następującej treści:</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 Definicje.</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t>
      </w:r>
      <w:r w:rsidRPr="00D3238E">
        <w:rPr>
          <w:rFonts w:ascii="Arial" w:eastAsia="Times New Roman" w:hAnsi="Arial" w:cs="Arial"/>
          <w:b/>
          <w:bCs/>
          <w:color w:val="0D0D0D" w:themeColor="text1" w:themeTint="F2"/>
          <w:sz w:val="24"/>
          <w:szCs w:val="24"/>
          <w:lang w:eastAsia="ar-SA"/>
        </w:rPr>
        <w:t>Dokumentacja Wykonawcza Projektu</w:t>
      </w:r>
      <w:r w:rsidRPr="00D3238E">
        <w:rPr>
          <w:rFonts w:ascii="Arial" w:eastAsia="Times New Roman" w:hAnsi="Arial" w:cs="Arial"/>
          <w:color w:val="0D0D0D" w:themeColor="text1" w:themeTint="F2"/>
          <w:sz w:val="24"/>
          <w:szCs w:val="24"/>
          <w:lang w:eastAsia="ar-SA"/>
        </w:rPr>
        <w:t>” - należy przez to rozumieć dokumentację projektową przekazaną Wykonawcy w trakcie wprowadzenia na budowę.</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„Podwykonawca” </w:t>
      </w:r>
      <w:r w:rsidRPr="00D3238E">
        <w:rPr>
          <w:rFonts w:ascii="Arial" w:eastAsia="Times New Roman" w:hAnsi="Arial" w:cs="Arial"/>
          <w:color w:val="0D0D0D" w:themeColor="text1" w:themeTint="F2"/>
          <w:sz w:val="24"/>
          <w:szCs w:val="24"/>
          <w:lang w:eastAsia="ar-SA"/>
        </w:rPr>
        <w:t>– należy przez to rozumieć osobę fizyczną, prawną lub jednostkę organizacyjną nie posiadającą osobowości prawnej z którą 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3) </w:t>
      </w:r>
      <w:r w:rsidRPr="00D3238E">
        <w:rPr>
          <w:rFonts w:ascii="Arial" w:eastAsia="Times New Roman" w:hAnsi="Arial" w:cs="Arial"/>
          <w:b/>
          <w:color w:val="0D0D0D" w:themeColor="text1" w:themeTint="F2"/>
          <w:sz w:val="24"/>
          <w:szCs w:val="24"/>
          <w:lang w:eastAsia="ar-SA"/>
        </w:rPr>
        <w:t>„Dalszy podwykonawca”</w:t>
      </w:r>
      <w:r w:rsidRPr="00D3238E">
        <w:rPr>
          <w:rFonts w:ascii="Arial" w:eastAsia="Times New Roman" w:hAnsi="Arial" w:cs="Arial"/>
          <w:color w:val="0D0D0D" w:themeColor="text1" w:themeTint="F2"/>
          <w:sz w:val="24"/>
          <w:szCs w:val="24"/>
          <w:lang w:eastAsia="ar-SA"/>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D3238E">
        <w:rPr>
          <w:rFonts w:ascii="Arial" w:eastAsia="Times New Roman" w:hAnsi="Arial" w:cs="Arial"/>
          <w:color w:val="0D0D0D" w:themeColor="text1" w:themeTint="F2"/>
          <w:sz w:val="24"/>
          <w:szCs w:val="24"/>
          <w:vertAlign w:val="superscript"/>
          <w:lang w:eastAsia="ar-SA"/>
        </w:rPr>
        <w:t>1</w:t>
      </w:r>
      <w:r w:rsidRPr="00D3238E">
        <w:rPr>
          <w:rFonts w:ascii="Arial" w:eastAsia="Times New Roman" w:hAnsi="Arial" w:cs="Arial"/>
          <w:color w:val="0D0D0D" w:themeColor="text1" w:themeTint="F2"/>
          <w:sz w:val="24"/>
          <w:szCs w:val="24"/>
          <w:lang w:eastAsia="ar-SA"/>
        </w:rPr>
        <w:t xml:space="preserve"> Ustawy z 23 kwietnia 1964r. Kodeks Cywilny (Dz. U. z 1964r. Nr 16 poz.93 ze zm.)</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4) </w:t>
      </w:r>
      <w:r w:rsidRPr="00D3238E">
        <w:rPr>
          <w:rFonts w:ascii="Arial" w:eastAsia="Times New Roman" w:hAnsi="Arial" w:cs="Arial"/>
          <w:b/>
          <w:bCs/>
          <w:color w:val="0D0D0D" w:themeColor="text1" w:themeTint="F2"/>
          <w:sz w:val="24"/>
          <w:szCs w:val="24"/>
          <w:lang w:eastAsia="ar-SA"/>
        </w:rPr>
        <w:t xml:space="preserve">„Teren Budowy” </w:t>
      </w:r>
      <w:r w:rsidRPr="00D3238E">
        <w:rPr>
          <w:rFonts w:ascii="Arial" w:eastAsia="Times New Roman" w:hAnsi="Arial" w:cs="Arial"/>
          <w:color w:val="0D0D0D" w:themeColor="text1" w:themeTint="F2"/>
          <w:sz w:val="24"/>
          <w:szCs w:val="24"/>
          <w:lang w:eastAsia="ar-SA"/>
        </w:rPr>
        <w:t>– należy przez to rozumieć teren będący w dyspozycji Zamawiającego, gdzie wykonywane będą Roboty,</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„Roboty” </w:t>
      </w:r>
      <w:r w:rsidRPr="00D3238E">
        <w:rPr>
          <w:rFonts w:ascii="Arial" w:eastAsia="Times New Roman" w:hAnsi="Arial" w:cs="Arial"/>
          <w:color w:val="0D0D0D" w:themeColor="text1" w:themeTint="F2"/>
          <w:sz w:val="24"/>
          <w:szCs w:val="24"/>
          <w:lang w:eastAsia="ar-SA"/>
        </w:rPr>
        <w:t>– należy przez to rozumieć roboty budowlane realizowane przez Wykonawcę, Podwykonawców,</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„Materiały” </w:t>
      </w:r>
      <w:r w:rsidRPr="00D3238E">
        <w:rPr>
          <w:rFonts w:ascii="Arial" w:eastAsia="Times New Roman" w:hAnsi="Arial" w:cs="Arial"/>
          <w:color w:val="0D0D0D" w:themeColor="text1" w:themeTint="F2"/>
          <w:sz w:val="24"/>
          <w:szCs w:val="24"/>
          <w:lang w:eastAsia="ar-SA"/>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(Dz. U. z 2016 r. poz. 1570),dokumenty,</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„Roboty Zamienne” </w:t>
      </w:r>
      <w:r w:rsidRPr="00D3238E">
        <w:rPr>
          <w:rFonts w:ascii="Arial" w:eastAsia="Times New Roman" w:hAnsi="Arial" w:cs="Arial"/>
          <w:color w:val="0D0D0D" w:themeColor="text1" w:themeTint="F2"/>
          <w:sz w:val="24"/>
          <w:szCs w:val="24"/>
          <w:lang w:eastAsia="ar-SA"/>
        </w:rPr>
        <w:t>– należy przez to rozumieć prace polegające na zastosowaniu równoważnych Materiałów o parametrach nie gorszych w stosunku do ujętych w Dokumentacji Wykonawczej Projektu i Specyfikacjach Technicznych Wykonania i Odbioru Robót lub równoważnej technologii wykonania Robót,</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„Odbiór Częściowy” – </w:t>
      </w:r>
      <w:r w:rsidRPr="00D3238E">
        <w:rPr>
          <w:rFonts w:ascii="Arial" w:eastAsia="Times New Roman" w:hAnsi="Arial" w:cs="Arial"/>
          <w:color w:val="0D0D0D" w:themeColor="text1" w:themeTint="F2"/>
          <w:sz w:val="24"/>
          <w:szCs w:val="24"/>
          <w:lang w:eastAsia="ar-SA"/>
        </w:rPr>
        <w:t>należy przez to rozumieć odbiór części Robót objętych  Umową, który jest przeprowadzany wyłącznie w celu częściowego rozliczania stron i nie stanowi on podstawy do rozpoczęcia okresu rękojmi i gwarancji. Roboty podlegające częściowemu odbiorowi pozostają nadal pod kontrolą Wykonawcy i podlegają odbiorowi końcowemu</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„Odbiór Końcowy” - </w:t>
      </w:r>
      <w:r w:rsidRPr="00D3238E">
        <w:rPr>
          <w:rFonts w:ascii="Arial" w:eastAsia="Times New Roman" w:hAnsi="Arial" w:cs="Arial"/>
          <w:color w:val="0D0D0D" w:themeColor="text1" w:themeTint="F2"/>
          <w:sz w:val="24"/>
          <w:szCs w:val="24"/>
          <w:lang w:eastAsia="ar-SA"/>
        </w:rPr>
        <w:t xml:space="preserve">należy przez to rozumieć odbiór całości Robót wchodzących w skład Projektu, polegający na ocenie kompletności i jakości prac zgodnie z </w:t>
      </w:r>
      <w:r w:rsidRPr="00D3238E">
        <w:rPr>
          <w:rFonts w:ascii="Arial" w:eastAsia="Times New Roman" w:hAnsi="Arial" w:cs="Arial"/>
          <w:color w:val="0D0D0D" w:themeColor="text1" w:themeTint="F2"/>
          <w:sz w:val="24"/>
          <w:szCs w:val="24"/>
          <w:lang w:eastAsia="ar-SA"/>
        </w:rPr>
        <w:lastRenderedPageBreak/>
        <w:t>postanowieniami Umowy o wykonanie Robót, zakończony podpisaniem stosownego protokołu odbioru robót,</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10) </w:t>
      </w:r>
      <w:r w:rsidRPr="00D3238E">
        <w:rPr>
          <w:rFonts w:ascii="Arial" w:eastAsia="Times New Roman" w:hAnsi="Arial" w:cs="Arial"/>
          <w:b/>
          <w:bCs/>
          <w:color w:val="0D0D0D" w:themeColor="text1" w:themeTint="F2"/>
          <w:sz w:val="24"/>
          <w:szCs w:val="24"/>
          <w:lang w:eastAsia="ar-SA"/>
        </w:rPr>
        <w:t xml:space="preserve">„dzień” i/lub „dni” </w:t>
      </w:r>
      <w:r w:rsidRPr="00D3238E">
        <w:rPr>
          <w:rFonts w:ascii="Arial" w:eastAsia="Times New Roman" w:hAnsi="Arial" w:cs="Arial"/>
          <w:color w:val="0D0D0D" w:themeColor="text1" w:themeTint="F2"/>
          <w:sz w:val="24"/>
          <w:szCs w:val="24"/>
          <w:lang w:eastAsia="ar-SA"/>
        </w:rPr>
        <w:t>- należy przez to rozumieć dzień lub dni kalendarzowe,</w:t>
      </w:r>
    </w:p>
    <w:p w:rsidR="007A15BC" w:rsidRPr="00D3238E" w:rsidRDefault="007A15BC" w:rsidP="007A15BC">
      <w:pPr>
        <w:suppressAutoHyphens/>
        <w:spacing w:after="0" w:line="100" w:lineRule="atLeast"/>
        <w:ind w:left="425" w:hanging="425"/>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w:t>
      </w:r>
      <w:r w:rsidRPr="00D3238E">
        <w:rPr>
          <w:rFonts w:ascii="Arial" w:eastAsia="Times New Roman" w:hAnsi="Arial" w:cs="Arial"/>
          <w:b/>
          <w:bCs/>
          <w:color w:val="0D0D0D" w:themeColor="text1" w:themeTint="F2"/>
          <w:sz w:val="24"/>
          <w:szCs w:val="24"/>
          <w:lang w:eastAsia="ar-SA"/>
        </w:rPr>
        <w:t>Projekt</w:t>
      </w:r>
      <w:r w:rsidRPr="00D3238E">
        <w:rPr>
          <w:rFonts w:ascii="Arial" w:eastAsia="Times New Roman" w:hAnsi="Arial" w:cs="Arial"/>
          <w:bCs/>
          <w:color w:val="0D0D0D" w:themeColor="text1" w:themeTint="F2"/>
          <w:sz w:val="24"/>
          <w:szCs w:val="24"/>
          <w:lang w:eastAsia="ar-SA"/>
        </w:rPr>
        <w:t xml:space="preserve"> – należy przez to rozumieć zadanie inwestycyjne będące przedmiotem niniejszej umowy”,</w:t>
      </w:r>
    </w:p>
    <w:p w:rsidR="007A15BC" w:rsidRPr="00D3238E" w:rsidRDefault="007A15BC" w:rsidP="007A15BC">
      <w:pPr>
        <w:tabs>
          <w:tab w:val="left" w:pos="284"/>
          <w:tab w:val="left" w:pos="993"/>
        </w:tabs>
        <w:suppressAutoHyphens/>
        <w:spacing w:after="0" w:line="100" w:lineRule="atLeast"/>
        <w:ind w:left="425" w:hanging="425"/>
        <w:jc w:val="both"/>
        <w:rPr>
          <w:rFonts w:ascii="Arial" w:eastAsia="SimSu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 xml:space="preserve">12) </w:t>
      </w:r>
      <w:r w:rsidRPr="00D3238E">
        <w:rPr>
          <w:rFonts w:ascii="Arial" w:eastAsia="SimSun" w:hAnsi="Arial" w:cs="Arial"/>
          <w:b/>
          <w:color w:val="0D0D0D" w:themeColor="text1" w:themeTint="F2"/>
          <w:sz w:val="24"/>
          <w:szCs w:val="24"/>
          <w:lang w:eastAsia="ar-SA"/>
        </w:rPr>
        <w:t>Siła wyższa</w:t>
      </w:r>
      <w:r w:rsidRPr="00D3238E">
        <w:rPr>
          <w:rFonts w:ascii="Arial" w:eastAsia="SimSun" w:hAnsi="Arial" w:cs="Arial"/>
          <w:color w:val="0D0D0D" w:themeColor="text1" w:themeTint="F2"/>
          <w:sz w:val="24"/>
          <w:szCs w:val="24"/>
          <w:lang w:eastAsia="ar-SA"/>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rsidR="007A15BC" w:rsidRPr="00D3238E" w:rsidRDefault="007A15BC" w:rsidP="007A15BC">
      <w:pPr>
        <w:tabs>
          <w:tab w:val="left" w:pos="284"/>
          <w:tab w:val="left" w:pos="993"/>
        </w:tabs>
        <w:suppressAutoHyphens/>
        <w:spacing w:after="0" w:line="100" w:lineRule="atLeast"/>
        <w:ind w:left="425" w:hanging="425"/>
        <w:jc w:val="both"/>
        <w:rPr>
          <w:rFonts w:ascii="Arial" w:eastAsia="Times New Roman" w:hAnsi="Arial" w:cs="Arial"/>
          <w:color w:val="0D0D0D" w:themeColor="text1" w:themeTint="F2"/>
          <w:sz w:val="24"/>
          <w:szCs w:val="24"/>
          <w:lang w:eastAsia="ar-SA"/>
        </w:rPr>
      </w:pPr>
      <w:r w:rsidRPr="00D3238E">
        <w:rPr>
          <w:rFonts w:ascii="Arial" w:eastAsia="SimSun" w:hAnsi="Arial" w:cs="Arial"/>
          <w:color w:val="0D0D0D" w:themeColor="text1" w:themeTint="F2"/>
          <w:sz w:val="24"/>
          <w:szCs w:val="24"/>
          <w:lang w:eastAsia="ar-SA"/>
        </w:rPr>
        <w:t xml:space="preserve">13) </w:t>
      </w:r>
      <w:r w:rsidRPr="00D3238E">
        <w:rPr>
          <w:rFonts w:ascii="Arial" w:eastAsia="SimSun" w:hAnsi="Arial" w:cs="Arial"/>
          <w:b/>
          <w:color w:val="0D0D0D" w:themeColor="text1" w:themeTint="F2"/>
          <w:sz w:val="24"/>
          <w:szCs w:val="24"/>
          <w:lang w:eastAsia="ar-SA"/>
        </w:rPr>
        <w:t>Wada</w:t>
      </w:r>
      <w:r w:rsidRPr="00D3238E">
        <w:rPr>
          <w:rFonts w:ascii="Arial" w:eastAsia="SimSun" w:hAnsi="Arial" w:cs="Arial"/>
          <w:color w:val="0D0D0D" w:themeColor="text1" w:themeTint="F2"/>
          <w:sz w:val="24"/>
          <w:szCs w:val="24"/>
          <w:lang w:eastAsia="ar-SA"/>
        </w:rPr>
        <w:t xml:space="preserve"> – należy przez to rozumieć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w:t>
      </w:r>
    </w:p>
    <w:p w:rsidR="007A15BC" w:rsidRPr="00D3238E" w:rsidRDefault="007A15BC" w:rsidP="007A15BC">
      <w:pPr>
        <w:suppressAutoHyphens/>
        <w:spacing w:after="0" w:line="100" w:lineRule="atLeast"/>
        <w:ind w:left="425" w:hanging="425"/>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2. Przedmiot i zakres Umowy. </w:t>
      </w:r>
    </w:p>
    <w:p w:rsidR="007A15BC" w:rsidRPr="00D3238E" w:rsidRDefault="007A15BC" w:rsidP="007A15BC">
      <w:pPr>
        <w:suppressAutoHyphens/>
        <w:spacing w:after="0" w:line="100" w:lineRule="atLeast"/>
        <w:jc w:val="center"/>
        <w:rPr>
          <w:rFonts w:ascii="Arial" w:eastAsia="Times New Roman" w:hAnsi="Arial" w:cs="Arial"/>
          <w:bCs/>
          <w:color w:val="0D0D0D" w:themeColor="text1" w:themeTint="F2"/>
          <w:sz w:val="24"/>
          <w:szCs w:val="24"/>
          <w:lang w:eastAsia="ar-SA"/>
        </w:rPr>
      </w:pPr>
    </w:p>
    <w:p w:rsidR="007A15BC" w:rsidRPr="00B26A89" w:rsidRDefault="007A15BC" w:rsidP="007A15BC">
      <w:pPr>
        <w:spacing w:after="0" w:line="240" w:lineRule="auto"/>
        <w:jc w:val="both"/>
        <w:rPr>
          <w:rFonts w:ascii="Times New Roman" w:eastAsia="Times New Roman" w:hAnsi="Times New Roman" w:cs="Times New Roman"/>
          <w:b/>
          <w:i/>
          <w:lang w:eastAsia="pl-PL"/>
        </w:rPr>
      </w:pPr>
      <w:r w:rsidRPr="00D3238E">
        <w:rPr>
          <w:rFonts w:ascii="Arial" w:eastAsia="Times New Roman" w:hAnsi="Arial" w:cs="Arial"/>
          <w:color w:val="0D0D0D" w:themeColor="text1" w:themeTint="F2"/>
          <w:sz w:val="24"/>
          <w:szCs w:val="24"/>
          <w:lang w:eastAsia="ar-SA"/>
        </w:rPr>
        <w:t>1. Zamawiający powierza, a Wykonawca przyjmuje do realizacji wykonanie zadania p.n</w:t>
      </w:r>
      <w:r w:rsidRPr="00220F7F">
        <w:rPr>
          <w:rFonts w:ascii="Arial" w:eastAsia="Times New Roman" w:hAnsi="Arial" w:cs="Arial"/>
          <w:color w:val="0D0D0D" w:themeColor="text1" w:themeTint="F2"/>
          <w:sz w:val="24"/>
          <w:szCs w:val="24"/>
          <w:lang w:eastAsia="ar-SA"/>
        </w:rPr>
        <w:t xml:space="preserve">.: </w:t>
      </w:r>
      <w:r w:rsidRPr="00B26A89">
        <w:rPr>
          <w:rFonts w:ascii="Arial" w:eastAsia="Times New Roman" w:hAnsi="Arial" w:cs="Arial"/>
          <w:b/>
          <w:color w:val="0D0D0D" w:themeColor="text1" w:themeTint="F2"/>
          <w:sz w:val="24"/>
          <w:szCs w:val="24"/>
          <w:lang w:eastAsia="pl-PL"/>
        </w:rPr>
        <w:t>„</w:t>
      </w:r>
      <w:r w:rsidRPr="00B26A89">
        <w:rPr>
          <w:rFonts w:ascii="Times New Roman" w:eastAsia="Times New Roman" w:hAnsi="Times New Roman" w:cs="Times New Roman"/>
          <w:b/>
          <w:sz w:val="24"/>
          <w:lang w:eastAsia="pl-PL"/>
        </w:rPr>
        <w:t>Budowa chodnika wzdłuż ul. Świerkowej od drogi krajowej nr 92 w kierunku Piotrkówka , gm. Ożarów Mazowiecki” – odcinek ok.650 m”</w:t>
      </w:r>
      <w:r w:rsidRPr="00220F7F">
        <w:rPr>
          <w:rFonts w:ascii="Times New Roman" w:eastAsia="Times New Roman" w:hAnsi="Times New Roman" w:cs="Times New Roman"/>
          <w:b/>
          <w:color w:val="0D0D0D" w:themeColor="text1" w:themeTint="F2"/>
          <w:lang w:eastAsia="pl-PL"/>
        </w:rPr>
        <w:t xml:space="preserve"> </w:t>
      </w:r>
      <w:r w:rsidRPr="00D3238E">
        <w:rPr>
          <w:rFonts w:ascii="Arial" w:eastAsia="Times New Roman" w:hAnsi="Arial" w:cs="Arial"/>
          <w:color w:val="0D0D0D" w:themeColor="text1" w:themeTint="F2"/>
          <w:sz w:val="24"/>
          <w:szCs w:val="24"/>
          <w:lang w:eastAsia="ar-SA"/>
        </w:rPr>
        <w:t>objętego Dokumentacją Wykonawczą Projektu w terminach określonych w § 3, a także zgodnie z obowiązującymi przepisami i zasadami wiedzy technicznej.</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ramach realizacji zadania, o którym mowa w ust. 1 Wykonawca zobowiązany jest m.in. do: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wykonania wszelkich niezbędnych prac związanych z przygotowaniem oraz zagospodarowaniem Terenu Budowy  oraz zabezpieczenia Terenu Budowy wraz z opracowaniem i wdrożeniem projektu czasowej organizacji ruchu.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wykonania niezbędnych inwentaryzacji, badań i zabezpieczeń dla obszarów przyległych do Terenu Budowy w celu zapobieżenia roszczeniom ich użytkowników w stosunku do Zamawiającego,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ochrony Terenu Budowy i wszelkiego mienia na nim się znajdującego od momentu jego przejęcia do końcowego odbioru wybudowanego obiektu,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dokonania wszelkich niezbędnych do wykonania Projektu rozbiórek wraz z wywózką i utylizacją materiałów rozbiórkowych lub przekazanie ich zamawiającemu (za jego zgodą), jeśli nadają się do wykorzystania, wraz z ich transportem w miejsce wskazane przez Zamawiającego.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wywozu odpadów, gruzu, utylizacji materiałów, urządzeń i instalacji zgodnie z obowiązującymi przepisami,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wykonania Robót z zachowaniem należytej staranności, zasad bezpieczeństwa i higieny pracy, dobrej jakości, właściwej organizacji pracy, zasad wiedzy technicznej oraz przepisów prawa, w szczególności prawa budowlanego, zgodnie z Dokumentacją Wykonawczą Projektu, poleceniami Nadzoru </w:t>
      </w:r>
      <w:r w:rsidRPr="00D3238E">
        <w:rPr>
          <w:rFonts w:ascii="Arial" w:eastAsia="Times New Roman" w:hAnsi="Arial" w:cs="Arial"/>
          <w:color w:val="0D0D0D" w:themeColor="text1" w:themeTint="F2"/>
          <w:sz w:val="24"/>
          <w:szCs w:val="24"/>
          <w:lang w:eastAsia="ar-SA"/>
        </w:rPr>
        <w:lastRenderedPageBreak/>
        <w:t xml:space="preserve">Inwestorskiego lub  przedstawicieli Zamawiającego,  na warunkach ustalonych niniejszą Umową, </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koordynacji oraz nadzorowania Robót prowadzonych przez Podwykonawców, zapewnienie niezbędnego miejsca na zaplecze budowy i magazyny dla ich potrzeb oraz dostępu do mediów,</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przygotowania i przekazania Zamawiającemu kompletu dokumentów materiałowych planowanych do użycia wraz ze specyfikacjami technicznymi,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wykonania dokumentacji powykonawczej, na podstawie Dokumentacji Wykonawczej Projektu wraz z wszelkimi protokołami odbiorów, pomiarów i sprawdzeń niezbędnymi do odbioru i stwierdzenia prawidłowego wykonania i funkcjonowania przedmiotu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likwidacji zaplecza w terminie 7 dni od daty Odbioru Końcowego wraz z usunięciem z Terenu Budowy wszystkich odpadów, materiałów, maszyn i urządzeń należących do Wykonawcy i uporządkowaniem Terenu Budowy (wraz z przyległym otoczeniem) po zakończeniu Robót (niewykonanie lub nienależyte wykonanie powyższych obowiązków będzie uprawniało Zamawiającego, po uprzednim wyznaczeniu Wykonawcy odpowiedniego dodatkowego terminu i jego bezskutecznym upływie, do wykonania wszelkich prac porządkowych na koszt i ryzyko Wykonawcy bez dalszych wezwań),</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wykonania ogrodzeń tymczasowych dla zapewnienia BRD oraz ochrony mienia w przypadku ewentualnych poszerzeń pasa drogowego.</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oświadcza, że:</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zapoznał się ze wszystkimi dokumentami składającymi się na Dokumentację Wykonawczą Projektu i nie wnosi do nich uwag,</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porównał Dokumentację Wykonawczą Projektu z sytuacją w terenie o i nie wnosi żadnych uwag,</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przewidzieć na podstawie Dokumentacji Wykonawczej Projektu, obowiązujących przepisów techniczno-budowlanych i administracyjnych, jak również wizji lokalnej terenu, analizy stanu prawnego oraz wiedzy technicznej i doświadczenia.</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oświadcza, że:</w:t>
      </w:r>
    </w:p>
    <w:p w:rsidR="007A15BC" w:rsidRPr="00D3238E" w:rsidRDefault="007A15BC" w:rsidP="007A15BC">
      <w:pPr>
        <w:suppressAutoHyphens/>
        <w:spacing w:after="0" w:line="100" w:lineRule="atLeast"/>
        <w:ind w:left="426" w:hanging="142"/>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posiada pełną wiedzę, jaką powinien uzyskać profesjonalny wykonawca budowlany na podstawie Dokumentacji Wykonawczej Projektu, a także wszelkich dokumentów niezbędnych do wykonania Robót,</w:t>
      </w:r>
    </w:p>
    <w:p w:rsidR="007A15BC" w:rsidRPr="00D3238E" w:rsidRDefault="007A15BC" w:rsidP="007A15BC">
      <w:pPr>
        <w:numPr>
          <w:ilvl w:val="0"/>
          <w:numId w:val="18"/>
        </w:numPr>
        <w:suppressAutoHyphens/>
        <w:spacing w:after="0" w:line="100" w:lineRule="atLeast"/>
        <w:ind w:left="426" w:hanging="142"/>
        <w:jc w:val="both"/>
        <w:rPr>
          <w:rFonts w:ascii="Calibri" w:eastAsia="SimSun" w:hAnsi="Calibri" w:cs="font330"/>
          <w:color w:val="0D0D0D" w:themeColor="text1" w:themeTint="F2"/>
          <w:lang w:eastAsia="ar-SA"/>
        </w:rPr>
      </w:pPr>
      <w:r w:rsidRPr="00D3238E">
        <w:rPr>
          <w:rFonts w:ascii="Arial" w:eastAsia="Times New Roman" w:hAnsi="Arial" w:cs="Arial"/>
          <w:color w:val="0D0D0D" w:themeColor="text1" w:themeTint="F2"/>
          <w:sz w:val="24"/>
          <w:szCs w:val="24"/>
          <w:lang w:eastAsia="ar-SA"/>
        </w:rPr>
        <w:t>właściwie ocenił wszelkie warunki dla wykonania Robót.</w:t>
      </w:r>
    </w:p>
    <w:p w:rsidR="007A15BC" w:rsidRPr="00D3238E" w:rsidRDefault="007A15BC" w:rsidP="007A15BC">
      <w:pPr>
        <w:widowControl w:val="0"/>
        <w:tabs>
          <w:tab w:val="left" w:pos="568"/>
        </w:tabs>
        <w:suppressAutoHyphens/>
        <w:spacing w:after="0" w:line="100" w:lineRule="atLeast"/>
        <w:ind w:left="720"/>
        <w:jc w:val="both"/>
        <w:rPr>
          <w:rFonts w:ascii="Calibri" w:eastAsia="SimSun" w:hAnsi="Calibri" w:cs="font330"/>
          <w:color w:val="0D0D0D" w:themeColor="text1" w:themeTint="F2"/>
          <w:lang w:eastAsia="ar-SA"/>
        </w:rPr>
      </w:pPr>
    </w:p>
    <w:p w:rsidR="007A15BC" w:rsidRPr="00D3238E" w:rsidRDefault="007A15BC" w:rsidP="007A15BC">
      <w:pPr>
        <w:widowControl w:val="0"/>
        <w:tabs>
          <w:tab w:val="left" w:pos="568"/>
        </w:tabs>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7. Wykonawca zobowiązuje się, że wszelkie czynności wchodzące w zakres przedmiotu umowy wykonywane będą przez osoby wymienione w Wykazie osób (lub pod ich nadzorem w przypadku korzystania z usług podwykonawców), który stanowi </w:t>
      </w:r>
      <w:r w:rsidRPr="00D3238E">
        <w:rPr>
          <w:rFonts w:ascii="Arial" w:eastAsia="SimSun" w:hAnsi="Arial" w:cs="Arial"/>
          <w:b/>
          <w:color w:val="0D0D0D" w:themeColor="text1" w:themeTint="F2"/>
          <w:kern w:val="1"/>
          <w:sz w:val="24"/>
          <w:szCs w:val="24"/>
          <w:lang w:eastAsia="hi-IN" w:bidi="hi-IN"/>
        </w:rPr>
        <w:t>załącznik nr 4</w:t>
      </w:r>
      <w:r w:rsidRPr="00D3238E">
        <w:rPr>
          <w:rFonts w:ascii="Arial" w:eastAsia="SimSun" w:hAnsi="Arial" w:cs="Arial"/>
          <w:color w:val="0D0D0D" w:themeColor="text1" w:themeTint="F2"/>
          <w:kern w:val="1"/>
          <w:sz w:val="24"/>
          <w:szCs w:val="24"/>
          <w:lang w:eastAsia="hi-IN" w:bidi="hi-IN"/>
        </w:rPr>
        <w:t xml:space="preserve"> do niniejszej umowy.</w:t>
      </w:r>
    </w:p>
    <w:p w:rsidR="007A15BC" w:rsidRPr="00D3238E" w:rsidRDefault="007A15BC" w:rsidP="007A15BC">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8. Wykonawca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(Dz. U. z 2014 r. poz. 1502, z </w:t>
      </w:r>
      <w:proofErr w:type="spellStart"/>
      <w:r w:rsidRPr="00D3238E">
        <w:rPr>
          <w:rFonts w:ascii="Arial" w:eastAsia="SimSun" w:hAnsi="Arial" w:cs="Arial"/>
          <w:color w:val="0D0D0D" w:themeColor="text1" w:themeTint="F2"/>
          <w:kern w:val="1"/>
          <w:sz w:val="24"/>
          <w:szCs w:val="24"/>
          <w:lang w:eastAsia="hi-IN" w:bidi="hi-IN"/>
        </w:rPr>
        <w:t>późn</w:t>
      </w:r>
      <w:proofErr w:type="spellEnd"/>
      <w:r w:rsidRPr="00D3238E">
        <w:rPr>
          <w:rFonts w:ascii="Arial" w:eastAsia="SimSun" w:hAnsi="Arial" w:cs="Arial"/>
          <w:color w:val="0D0D0D" w:themeColor="text1" w:themeTint="F2"/>
          <w:kern w:val="1"/>
          <w:sz w:val="24"/>
          <w:szCs w:val="24"/>
          <w:lang w:eastAsia="hi-IN" w:bidi="hi-IN"/>
        </w:rPr>
        <w:t>. zm.).</w:t>
      </w:r>
    </w:p>
    <w:p w:rsidR="007A15BC" w:rsidRPr="00D3238E" w:rsidRDefault="007A15BC" w:rsidP="007A15BC">
      <w:pPr>
        <w:suppressAutoHyphens/>
        <w:spacing w:after="0" w:line="100" w:lineRule="atLeast"/>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9. Nieprzestrzeganie przez Wykonawcę ww. zapisu będzie potraktowane jako nienależyte wykonanie umowy, pod rygorem naliczenia kar umownych określonych § 15 ust. 2 pkt 5 niniejszej umowy. </w:t>
      </w:r>
    </w:p>
    <w:p w:rsidR="007A15BC" w:rsidRPr="00D3238E" w:rsidRDefault="007A15BC" w:rsidP="007A15BC">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color w:val="0D0D0D" w:themeColor="text1" w:themeTint="F2"/>
          <w:kern w:val="1"/>
          <w:sz w:val="24"/>
          <w:szCs w:val="24"/>
          <w:lang w:eastAsia="hi-IN" w:bidi="hi-IN"/>
        </w:rPr>
        <w:t xml:space="preserve"> Najpóźniej w dniu rozpoczęcia wykonywania robót określonych w Dokumentacji, Wykonawca zatrudni na czas realizacji zamówienia osoby, o których mowa w ust. 7 na podstawie umowy o pracę .</w:t>
      </w:r>
    </w:p>
    <w:p w:rsidR="007A15BC" w:rsidRPr="00D3238E" w:rsidRDefault="007A15BC" w:rsidP="007A15BC">
      <w:pPr>
        <w:numPr>
          <w:ilvl w:val="0"/>
          <w:numId w:val="16"/>
        </w:numPr>
        <w:tabs>
          <w:tab w:val="left" w:pos="35"/>
        </w:tabs>
        <w:suppressAutoHyphens/>
        <w:spacing w:after="0" w:line="100" w:lineRule="atLeast"/>
        <w:ind w:left="284"/>
        <w:jc w:val="both"/>
        <w:rPr>
          <w:rFonts w:ascii="Arial" w:eastAsia="SimSun" w:hAnsi="Arial" w:cs="Arial"/>
          <w:bCs/>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Najpóźniej w dniu, o którym mowa w ust. 10 Wykonawca zobowiązany jest dostarczyć oświadczenia każdej osoby wykonującej czynności przy realizacji zamówienia na temat stosunku pracy i jej zakresu (z wyłączeniem informacji o wysokości wynagrodzenia) wraz z uzyskaną od pracownika zgodą na przetwarzanie danych osobowych zgodnie z przepisami o ochronie danych osobowych pod rygorem naliczania kar umownych oraz odstąpienia od umowy z przyczyn leżących po stronie Wykonawcy.</w:t>
      </w:r>
    </w:p>
    <w:p w:rsidR="007A15BC" w:rsidRPr="00D3238E" w:rsidRDefault="007A15BC" w:rsidP="007A15BC">
      <w:pPr>
        <w:numPr>
          <w:ilvl w:val="0"/>
          <w:numId w:val="16"/>
        </w:numPr>
        <w:tabs>
          <w:tab w:val="left" w:pos="35"/>
        </w:tabs>
        <w:suppressAutoHyphens/>
        <w:spacing w:after="0" w:line="100" w:lineRule="atLeast"/>
        <w:ind w:left="284"/>
        <w:jc w:val="both"/>
        <w:rPr>
          <w:rFonts w:ascii="Arial" w:eastAsia="SimSun" w:hAnsi="Arial" w:cs="Arial"/>
          <w:color w:val="0D0D0D" w:themeColor="text1" w:themeTint="F2"/>
          <w:kern w:val="1"/>
          <w:sz w:val="24"/>
          <w:szCs w:val="24"/>
          <w:lang w:eastAsia="hi-IN" w:bidi="hi-IN"/>
        </w:rPr>
      </w:pPr>
      <w:r w:rsidRPr="00D3238E">
        <w:rPr>
          <w:rFonts w:ascii="Arial" w:eastAsia="SimSun" w:hAnsi="Arial" w:cs="Arial"/>
          <w:bCs/>
          <w:color w:val="0D0D0D" w:themeColor="text1" w:themeTint="F2"/>
          <w:kern w:val="1"/>
          <w:sz w:val="24"/>
          <w:szCs w:val="24"/>
          <w:lang w:eastAsia="hi-IN" w:bidi="hi-IN"/>
        </w:rPr>
        <w:t>Wykonawca w trakcie realizacji zamówienia, na każde żądanie Zamawiającego w terminie 3 dni zobowiązany jest do przedstawiania dokumentów, o których mowa w ust. 11 pod rygorem naliczania kar umownych oraz odstąpienia od umowy z przyczyn leżących po stronie Wykonawcy.</w:t>
      </w:r>
    </w:p>
    <w:p w:rsidR="007A15BC" w:rsidRPr="00D3238E" w:rsidRDefault="007A15BC" w:rsidP="007A15BC">
      <w:pPr>
        <w:numPr>
          <w:ilvl w:val="0"/>
          <w:numId w:val="16"/>
        </w:numPr>
        <w:tabs>
          <w:tab w:val="left" w:pos="35"/>
        </w:tabs>
        <w:suppressAutoHyphens/>
        <w:spacing w:after="0" w:line="100" w:lineRule="atLeast"/>
        <w:ind w:left="284"/>
        <w:jc w:val="both"/>
        <w:rPr>
          <w:rFonts w:ascii="Arial" w:eastAsia="Times New Roman" w:hAnsi="Arial" w:cs="Arial"/>
          <w:b/>
          <w:i/>
          <w:color w:val="0D0D0D" w:themeColor="text1" w:themeTint="F2"/>
          <w:sz w:val="24"/>
          <w:szCs w:val="24"/>
          <w:lang w:eastAsia="ar-SA"/>
        </w:rPr>
      </w:pPr>
      <w:r w:rsidRPr="00D3238E">
        <w:rPr>
          <w:rFonts w:ascii="Arial" w:eastAsia="SimSun" w:hAnsi="Arial" w:cs="Arial"/>
          <w:color w:val="0D0D0D" w:themeColor="text1" w:themeTint="F2"/>
          <w:kern w:val="1"/>
          <w:sz w:val="24"/>
          <w:szCs w:val="24"/>
          <w:lang w:eastAsia="hi-IN" w:bidi="hi-IN"/>
        </w:rPr>
        <w:t xml:space="preserve">Wykonawca jest zobowiązany do niezwłocznego informowania Zamawiającego o wszelkich zmianach w wykazie. Zmiany osób, o których mowa w </w:t>
      </w:r>
      <w:r w:rsidRPr="00D3238E">
        <w:rPr>
          <w:rFonts w:ascii="Arial" w:eastAsia="SimSun" w:hAnsi="Arial" w:cs="Arial"/>
          <w:b/>
          <w:color w:val="0D0D0D" w:themeColor="text1" w:themeTint="F2"/>
          <w:kern w:val="1"/>
          <w:sz w:val="24"/>
          <w:szCs w:val="24"/>
          <w:lang w:eastAsia="hi-IN" w:bidi="hi-IN"/>
        </w:rPr>
        <w:t xml:space="preserve">załączniku nr 4 </w:t>
      </w:r>
      <w:r w:rsidRPr="00D3238E">
        <w:rPr>
          <w:rFonts w:ascii="Arial" w:eastAsia="SimSun" w:hAnsi="Arial" w:cs="Arial"/>
          <w:color w:val="0D0D0D" w:themeColor="text1" w:themeTint="F2"/>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rsidR="007A15BC" w:rsidRPr="00D3238E" w:rsidRDefault="007A15BC" w:rsidP="007A15BC">
      <w:pPr>
        <w:suppressAutoHyphens/>
        <w:spacing w:after="0" w:line="100" w:lineRule="atLeast"/>
        <w:jc w:val="both"/>
        <w:rPr>
          <w:rFonts w:ascii="Arial" w:eastAsia="Times New Roman" w:hAnsi="Arial" w:cs="Arial"/>
          <w:b/>
          <w:i/>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3. Okres wykonania. </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Rozpoczęcie Robót nastąpi w terminie nie dłuższym niż 10 dni od daty przekazania Terenu Budowy z zachowaniem przepisów art. 41 prawa budowlanego. Teren Budowy zostanie przekazany Wykonawcy przez Zamawiającego w terminie 5 dni od daty zawarcia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Zakończenie Projektu nastąpi w terminie do ……………………………... .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3. Przez zakończenie Projektu rozumie się zakończenie realizacji wszystkich robót objętych niniejszą umową, które zostało zgłoszone wpisem do dziennika budowy przez Kierownika Budowy i potwierdzone przez Inspektora Nadzoru lub umocowanego w tym zakresie przedstawiciela Zamawiającego, że Wykonawca osiągnął gotowość do odbioru końcowego. Wykonawca informuje Zamawiającego również pisemnie oraz faksem swoją gotowość do odbioru końcowego.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4. Wynagrodzenie.</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Za zgodne z Umową wykonanie Projektu Zamawiający zapłaci Wykonawcy wynagrodzenie ryczałtowe określone w formularzu oferty, stanowiącym </w:t>
      </w:r>
      <w:r w:rsidRPr="00D3238E">
        <w:rPr>
          <w:rFonts w:ascii="Arial" w:eastAsia="Times New Roman" w:hAnsi="Arial" w:cs="Arial"/>
          <w:b/>
          <w:bCs/>
          <w:color w:val="0D0D0D" w:themeColor="text1" w:themeTint="F2"/>
          <w:sz w:val="24"/>
          <w:szCs w:val="24"/>
          <w:lang w:eastAsia="ar-SA"/>
        </w:rPr>
        <w:t xml:space="preserve">Załącznik Nr 3 </w:t>
      </w:r>
      <w:r w:rsidRPr="00D3238E">
        <w:rPr>
          <w:rFonts w:ascii="Arial" w:eastAsia="Times New Roman" w:hAnsi="Arial" w:cs="Arial"/>
          <w:color w:val="0D0D0D" w:themeColor="text1" w:themeTint="F2"/>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Wynagrodzenie,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uzyskanie pozwoleń, uzgodnień, opinii, certyfikatów, ekspertyz,</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uzyskanie pozwoleń na wejście i/lub zajęcie terenu nie stanowiącego pasa drogowego drogi powiatowej,</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koszty transportu, magazynowania i składowania materiałów oraz sprzętu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koszty związane z zużyciem mediów do celów budowy, zaplecza, prób i odbiorów,</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koszty opracowania, wdrożenia i utrzymania przez cały okres wykonywania przedmiotu niniejszej Umowy czasowej organizacji ruchu,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koszty dokumentacji powykonawczej,</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wykonanie wszelkich prac związanych z ochroną przed rozprzestrzenianiem hałasu, zawilgocenia, wody gruntowej i opadowej, itp.,</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prowadzenie prac w niesprzyjających warunkach atmosferycznych,</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przeprowadzenie wszelkich wymaganych przez obowiązujące przepisy i Dokumentację Wykonawczą Projektu prób, testów, badań.</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Wynagrodzenie obejmuje również wszystkie nakłady Wykonawcy niezbędne do prawidłowego wykonania Robót, w szczególności wynikające z sezonowych warunków pogodowych.</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xml:space="preserve">§ 5. Dokumentacja powykonawcza. </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Dokumentacja powykonawcza – operat kolaudacyjny przygotowany przez Wykonawcę powinien dokumentować stan faktyczny wykonania Robót i zawierać:</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projekty budowlane z naniesionymi zmianami nie wymagającymi korekty pozwolenia na budowę,</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geodezyjną inwentaryzację powykonawczą wraz z wszelkimi operatami pomiarowymi oraz informacją geodety, o której mowa w art. 57 ust. 1 pkt 5 prawa budowlanego,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protokoły pomiarów, badań i sprawdzeń wykonanych w trakcie realizacji robót jak i po ich zakończeniu,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dokumenty materiałów potwierdzające dopuszczenie do stosowania w Polsce dla Materiałów użytych do wykonania robót, wraz z oświadczeniem Kierownika Budowy, że Materiały zostały wbudowane w miejscu realizacji Projektu objętego niniejszą umową</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wszelkie inne dokumenty niezbędne do uzyskania uprawomocnionego pozwolenia na użytkowanie lub dokonania zawiadomienia o zakończeniu budowy,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Dziennik budowy (w przypadku robót objętych pozwoleniem na budowę),</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protokoły z częściowych odbiorów robót,</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protokoły odbioru robót branżowych spisanych z przedstawicielami właściwych zarządców sieci,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kopię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kopię zatwierdzonego projektu czasowej organizacji ruchu.</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Dokumentacja powykonawcza powinna zostać przekazana w wersji papierowej           (2 egzemplarze)</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Dokumentację powykonawczą należy przekazać Zamawiającemu do sprawdzenia na co najmniej 3 dni przed terminem Odbioru Końcowego.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Dokumentacja powykonawcza wykonywana będzie przez Wykonawcę      sukcesywnie, zgodnie z postępem Robót i odbiorami robót zanikających,  ulegających zakryciu i musi być dostępna do wglądu na każde żądanie Zamawiającego.</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6. Obowiązki Wykonawcy.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jest zobligowany do wykonywania wszelkich obowiązków wynikających z niniejszej Umowy w dobrej wierze i przy dochowaniu należytej staranności.</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zobowiązuje się powierzać wykonywanie czynności w ramach wykonywania i kontroli Robót wyłącznie osobom, które posiadają odpowiednie uprawnienia do wykonywania takich czynności.</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ustanowi kierownika budowy w rozumieniu prawa budowlanego. Funkcję kierownika budowy sprawować będzie……………………., posiadający uprawnienia budowlane bez ograniczeń nr ……………………………. w specjalności drogowej.</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dostarczy Zamawiającemu: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terminie dwóch (2) dni od daty zawarcia niniejszej Umowy oświadczenie kierownika budowy o podjęciu obowiązków,</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terminie dwudziestu jeden (21) dni od daty zawarcia niniejszej Umowy zatwierdzony projekt czasowej organizacji ruchu na część lub całość robót.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na każde żądanie Zamawiającego w terminie dwóch (2) dni sporządzi i przedstawi  harmonogram postępu i zaawansowania robót.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6. 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Wykonawca jest zobowiązany do wykonania wszystkich ciążących na nim obowiązków, które wynikają z prawa budowlanego i innych przepisów obowiązującego w Polsce prawa.</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11. 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12. W szczególności podczas wykonywania Robót i usuwania wad Wykonawca powinien:</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zwracać uwagę na bezpieczeństwo osób przebywających na Terenie Budowy oraz utrzymywać Teren Budowy i Roboty w odpowiednim porządku tak, aby uniknąć niebezpieczeństwa dla tych osób,</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w:t>
      </w:r>
      <w:r w:rsidRPr="00D3238E">
        <w:rPr>
          <w:rFonts w:ascii="Arial" w:eastAsia="Times New Roman" w:hAnsi="Arial" w:cs="Arial"/>
          <w:color w:val="0D0D0D" w:themeColor="text1" w:themeTint="F2"/>
          <w:sz w:val="24"/>
          <w:szCs w:val="24"/>
          <w:lang w:eastAsia="ar-SA"/>
        </w:rPr>
        <w:lastRenderedPageBreak/>
        <w:t>skażenia, hałas lub inne przyczyny powstałe podczas prowadzenia Robót. Wykonawca powinien zredukować wpływ Robót na środowisko poprzez zwrócenie szczególnej uwagi na stosowanie przepisów ochrony środowiska,</w:t>
      </w:r>
    </w:p>
    <w:p w:rsidR="007A15BC" w:rsidRPr="00D3238E" w:rsidRDefault="007A15BC" w:rsidP="007A15BC">
      <w:pPr>
        <w:widowControl w:val="0"/>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13. 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w dalszym podwykonawcą): </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nazwę, adres Podwykonawcy, imię i nazwisko osoby upoważnionej do reprezentowania, </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przedmiot umowy z dokładnym podaniem zakresu i wielkości, </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wysokość wynagrodzenia Podwykonawcy, </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wykonania,</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warunki płatności – termin płatności – 21 dni od daty dostarczenia faktury przez Podwykonawcę,</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w:t>
      </w:r>
      <w:r w:rsidRPr="00D3238E">
        <w:rPr>
          <w:rFonts w:ascii="Arial" w:eastAsia="Calibri" w:hAnsi="Arial" w:cs="Arial"/>
          <w:bCs/>
          <w:i/>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lang w:eastAsia="ar-SA"/>
        </w:rPr>
        <w:t>Podwykonawca nie może dokonać cesji wierzytelności bez pisemnej zgody Zamawiającego,</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stwierdzenie, że Zamawiający ma prawo bezpośredniego zapytania Podwykonawcy o płatności, bez zgody Wykonawcy,</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zobowiązanie Podwykonawcy do pisemnego powiadamiania Zamawiającego o fakturach składanych do Wykonawcy, w terminie 2 dni od daty ich wystawienia,</w:t>
      </w:r>
    </w:p>
    <w:p w:rsidR="007A15BC" w:rsidRPr="00D3238E" w:rsidRDefault="007A15BC" w:rsidP="007A15BC">
      <w:pPr>
        <w:widowControl w:val="0"/>
        <w:numPr>
          <w:ilvl w:val="0"/>
          <w:numId w:val="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rsidR="007A15BC" w:rsidRPr="00D3238E" w:rsidRDefault="007A15BC" w:rsidP="007A15BC">
      <w:pPr>
        <w:widowControl w:val="0"/>
        <w:numPr>
          <w:ilvl w:val="0"/>
          <w:numId w:val="2"/>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imię i nazwisko, numer telefonu osoby upoważnionej z ramienia podwykonawcy do udzielania i przekazywania wszelkich informacji dotyczących realizowanego zakresu robót.</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14. Ponadto Wykonawca w ramach Wynagrodzenia jest zobowiązany do: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przejęcia Terenu Budowy od Zamawiającego w określonym w niniejszej Umowie terminie,</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wybudowania we własnym zakresie i na własny koszt obiektów tymczasowego zaplecza budowy oraz jego rozbiórki po zakończeniu budowy zgodnie z planem zagospodarowania Terenu Budowy oraz obowiązującymi przepisami.</w:t>
      </w:r>
    </w:p>
    <w:p w:rsidR="007A15BC" w:rsidRPr="00D3238E" w:rsidRDefault="007A15BC" w:rsidP="007A15BC">
      <w:pPr>
        <w:suppressAutoHyphens/>
        <w:spacing w:after="0" w:line="100" w:lineRule="atLeast"/>
        <w:jc w:val="center"/>
        <w:rPr>
          <w:rFonts w:ascii="Calibri" w:eastAsia="SimSun" w:hAnsi="Calibri" w:cs="font330"/>
          <w:color w:val="0D0D0D" w:themeColor="text1" w:themeTint="F2"/>
          <w:lang w:eastAsia="ar-SA"/>
        </w:rPr>
      </w:pPr>
    </w:p>
    <w:p w:rsidR="007A15BC" w:rsidRPr="00D3238E" w:rsidRDefault="007A15BC" w:rsidP="007A15BC">
      <w:pPr>
        <w:suppressAutoHyphens/>
        <w:spacing w:after="0" w:line="100" w:lineRule="atLeast"/>
        <w:jc w:val="center"/>
        <w:rPr>
          <w:rFonts w:ascii="Calibri" w:eastAsia="SimSun" w:hAnsi="Calibri" w:cs="font330"/>
          <w:color w:val="0D0D0D" w:themeColor="text1" w:themeTint="F2"/>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7. Obowiązki Zamawiającego.</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Do obowiązków Zamawiającego należy: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przekazanie Terenu Budowy,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dostarczenie Wykonawcy dokumentów formalno-prawnych umożliwiających prowadzenie Robót (w tym pozwolenia na budowę lub potwierdzenie zgłoszenia robót nie wymagających uzyskania pozwolenia na budowę, dzienniki budowy),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dostarczenie Dokumentacji Wykonawczej Projektu,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zapewnienie osoby koordynującej realizację robót a w razie konieczności nadzoru inwestorskiego i autorskiego Projektanta,</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zapłata należnego Wykonawcy Wynagrodzenia w terminach i na warunkach określonych w niniejszej Umowie,</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przystąpienie i dokonanie w wymaganych niniejszą Umową terminach Odbiorów Częściowych i Odbioru Końcowego.</w:t>
      </w:r>
    </w:p>
    <w:p w:rsidR="007A15BC" w:rsidRPr="00D3238E" w:rsidRDefault="007A15BC" w:rsidP="007A15B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przejęcie przedmiotu umowy od Wykonawcy po podpisaniu protokołu Odbioru Końcowego.</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8. Przedstawiciele Stron.</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Przedstawicielami Wykonawcy są:</w:t>
      </w:r>
    </w:p>
    <w:p w:rsidR="007A15BC" w:rsidRPr="00D3238E" w:rsidRDefault="007A15BC" w:rsidP="007A15B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7A15BC" w:rsidRPr="00D3238E" w:rsidRDefault="007A15BC" w:rsidP="007A15B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Przedstawicielem Zamawiającego jest:</w:t>
      </w:r>
    </w:p>
    <w:p w:rsidR="007A15BC" w:rsidRPr="00D3238E" w:rsidRDefault="007A15BC" w:rsidP="007A15B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Pan …………….., tel. ………………</w:t>
      </w:r>
    </w:p>
    <w:p w:rsidR="007A15BC" w:rsidRPr="00D3238E" w:rsidRDefault="007A15BC" w:rsidP="007A15B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Pan …………….., tel.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Zamawiający oraz jego przedstawiciele będą mieli zapewniony nieograniczony dostęp do Terenu Budowy oraz Dziennika budowy.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Projektant będzie pełnił rolę projektanta zgodnie z wymaganiami prawa budowlanego, a także będzie w szczególności wykonywał następujące funkcje:</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 przypadku wystąpienia konieczności nadzór autorski w stosunku do projektu budowlanego i wykonawczego,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zatwierdzanie do realizacji rysunków roboczych oraz dokumentacji warsztatowej,</w:t>
      </w:r>
    </w:p>
    <w:p w:rsidR="007A15BC" w:rsidRPr="00D3238E" w:rsidRDefault="007A15BC" w:rsidP="007A15B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opiniowanie pod względem technicznym ewentualnych robót zamiennych i dodatkowych.</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9. Materiały, Urządzenia i Wyposażenie.</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numPr>
          <w:ilvl w:val="0"/>
          <w:numId w:val="17"/>
        </w:num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Wykonawca ponosi pełną odpowiedzialność za to, by stosowane w realizacji Robót Materiały oraz sprzęt budowlany posiadały aktualne dokumenty dopuszczające do stosowania w budownictwie, zgodnie z przepisami obowiązującymi w tym zakresie.</w:t>
      </w:r>
    </w:p>
    <w:p w:rsidR="007A15BC" w:rsidRPr="00D3238E" w:rsidRDefault="007A15BC" w:rsidP="007A15BC">
      <w:pPr>
        <w:numPr>
          <w:ilvl w:val="0"/>
          <w:numId w:val="17"/>
        </w:num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Wymóg wskazany w ust. 1 dotyczy to także technologii stosowanych przez Wykonawcę.</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10. Zmiana zakresu Robót.</w:t>
      </w:r>
    </w:p>
    <w:p w:rsidR="007A15BC" w:rsidRPr="00D3238E" w:rsidRDefault="007A15BC" w:rsidP="007A15BC">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rsidR="007A15BC" w:rsidRPr="00220F7F"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Na każde żądanie Zamawiającego Wykonawca w terminie 7 dni od pisemnego zapytania ma obowiązek przedłożenia wyceny robót dodatkowych lub uzupełniających</w:t>
      </w:r>
      <w:r>
        <w:rPr>
          <w:rFonts w:ascii="Arial" w:eastAsia="Times New Roman" w:hAnsi="Arial" w:cs="Arial"/>
          <w:color w:val="FF0000"/>
          <w:sz w:val="24"/>
          <w:szCs w:val="24"/>
          <w:lang w:eastAsia="ar-SA"/>
        </w:rPr>
        <w:t>.</w:t>
      </w:r>
    </w:p>
    <w:p w:rsidR="007A15BC" w:rsidRPr="00541657"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541657">
        <w:rPr>
          <w:rFonts w:ascii="Arial" w:eastAsia="Times New Roman" w:hAnsi="Arial" w:cs="Arial"/>
          <w:color w:val="0D0D0D" w:themeColor="text1" w:themeTint="F2"/>
          <w:sz w:val="24"/>
          <w:szCs w:val="24"/>
          <w:lang w:eastAsia="ar-SA"/>
        </w:rPr>
        <w:t>3.</w:t>
      </w:r>
      <w:r w:rsidRPr="00541657">
        <w:rPr>
          <w:rFonts w:ascii="Arial" w:eastAsia="SimSun" w:hAnsi="Arial" w:cs="Arial"/>
          <w:color w:val="0D0D0D" w:themeColor="text1" w:themeTint="F2"/>
          <w:lang w:eastAsia="ar-SA"/>
        </w:rPr>
        <w:t xml:space="preserve"> </w:t>
      </w:r>
      <w:r w:rsidRPr="00541657">
        <w:rPr>
          <w:rFonts w:ascii="Arial" w:eastAsia="SimSun" w:hAnsi="Arial" w:cs="Arial"/>
          <w:color w:val="0D0D0D" w:themeColor="text1" w:themeTint="F2"/>
          <w:sz w:val="24"/>
          <w:szCs w:val="24"/>
          <w:lang w:eastAsia="ar-SA"/>
        </w:rPr>
        <w:t>Strony mają prawo do zmiany zakresu umowy, jeżeli konieczność zmiany umowy spowodowana jest</w:t>
      </w:r>
      <w:r w:rsidRPr="00541657">
        <w:rPr>
          <w:rFonts w:ascii="Arial" w:eastAsia="Times New Roman" w:hAnsi="Arial" w:cs="Arial"/>
          <w:color w:val="0D0D0D" w:themeColor="text1" w:themeTint="F2"/>
          <w:sz w:val="24"/>
          <w:szCs w:val="24"/>
          <w:lang w:eastAsia="ar-SA"/>
        </w:rPr>
        <w:t xml:space="preserve"> okolicznościami, których Zamawiający, działając z należytą starannością nie mógł przewidzieć, a wartość zmiany nie przekracza 50% wartości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 4.</w:t>
      </w:r>
      <w:r w:rsidRPr="00D3238E">
        <w:rPr>
          <w:rFonts w:ascii="Arial" w:eastAsia="Times New Roman" w:hAnsi="Arial" w:cs="Arial"/>
          <w:color w:val="0D0D0D" w:themeColor="text1" w:themeTint="F2"/>
          <w:sz w:val="24"/>
          <w:szCs w:val="24"/>
          <w:lang w:eastAsia="ar-SA"/>
        </w:rPr>
        <w:tab/>
        <w:t xml:space="preserve">Wykonawca zobowiązuje się do realizacji robót zamiennych w stosunku do robót budowlanych opisanych w projekcie budowlanym, jeżeli ich wykonanie jest </w:t>
      </w:r>
      <w:r w:rsidRPr="00D3238E">
        <w:rPr>
          <w:rFonts w:ascii="Arial" w:eastAsia="Times New Roman" w:hAnsi="Arial" w:cs="Arial"/>
          <w:color w:val="0D0D0D" w:themeColor="text1" w:themeTint="F2"/>
          <w:sz w:val="24"/>
          <w:szCs w:val="24"/>
          <w:lang w:eastAsia="ar-SA"/>
        </w:rPr>
        <w:lastRenderedPageBreak/>
        <w:t>konieczne dla realizacji Umowy zgodnie z zasadami wiedzy technicznej, na zasadach określonych w niniejszej Umowie.</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W przypadku, gdy Strony nie uzgodnią warunków wykonania robót dodatkowych lub uzupełniających, Zamawiający ma prawo zlecenia ich w trybie ustawy – Prawo zamówień publicznych Innemu Wykonawcy, przy czym Wykonawca musi skoordynować te roboty z własnymi Robotami.</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11. Warunki płatności.</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w następujący sposób:</w:t>
      </w:r>
    </w:p>
    <w:p w:rsidR="007A15BC" w:rsidRPr="00D3238E" w:rsidRDefault="007A15BC" w:rsidP="007A15BC">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będzie realizował płatności fakturami częściowymi do wysokości 90 % wynagrodzenia umownego,</w:t>
      </w:r>
    </w:p>
    <w:p w:rsidR="007A15BC" w:rsidRPr="00D3238E" w:rsidRDefault="007A15BC" w:rsidP="007A15BC">
      <w:pPr>
        <w:numPr>
          <w:ilvl w:val="0"/>
          <w:numId w:val="7"/>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pozostałe 10 % wynagrodzenia umownego po podpisaniu protokołu odbioru końcowego wykonanych robót, określonych w § 2 niniejszej umowy, podpisanego przez upoważnionych przedstawicieli Wykonawcy i Zamawiającego.</w:t>
      </w:r>
    </w:p>
    <w:p w:rsidR="007A15BC" w:rsidRPr="00D3238E" w:rsidRDefault="007A15BC" w:rsidP="007A15BC">
      <w:pPr>
        <w:numPr>
          <w:ilvl w:val="0"/>
          <w:numId w:val="6"/>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Rozliczenia finansowe za wykonane roboty będą się odbywały na podstawie:</w:t>
      </w:r>
    </w:p>
    <w:p w:rsidR="007A15BC" w:rsidRPr="00D3238E" w:rsidRDefault="007A15BC" w:rsidP="007A15BC">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 Wykonawcy za wykonane przez siebie i podwykonawców roboty, usługi i dostawy, wystawianych nie częściej niż raz w miesiącu, na podstawie zestawienia wykonanych robót (protokołu odbioru) podpisanego przez obie strony (inspektora nadzoru lub przedstawiciela Zamawiającego i kierownika budowy ) i załączonych innych niezbędnych dokumentów (kopie faktur, gwarancje itp.).</w:t>
      </w:r>
    </w:p>
    <w:p w:rsidR="007A15BC" w:rsidRPr="00D3238E" w:rsidRDefault="007A15BC" w:rsidP="007A15BC">
      <w:pPr>
        <w:numPr>
          <w:ilvl w:val="0"/>
          <w:numId w:val="8"/>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faktury końcowej Wykonawcy wystawionej po zakończeniu robót i protokolarnym ich odebraniu przez komisję odbioru końcowego (z zastrzeżeniem ust. 3)</w:t>
      </w:r>
    </w:p>
    <w:p w:rsidR="007A15BC" w:rsidRPr="00D3238E" w:rsidRDefault="007A15BC" w:rsidP="007A15BC">
      <w:pPr>
        <w:numPr>
          <w:ilvl w:val="0"/>
          <w:numId w:val="9"/>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D3238E">
        <w:rPr>
          <w:rFonts w:ascii="Arial" w:eastAsia="Calibri" w:hAnsi="Arial" w:cs="Arial"/>
          <w:b/>
          <w:color w:val="0D0D0D" w:themeColor="text1" w:themeTint="F2"/>
          <w:sz w:val="24"/>
          <w:szCs w:val="24"/>
          <w:lang w:eastAsia="ar-SA"/>
        </w:rPr>
        <w:t xml:space="preserve">załącznik nr 9 </w:t>
      </w:r>
      <w:r w:rsidRPr="00D3238E">
        <w:rPr>
          <w:rFonts w:ascii="Arial" w:eastAsia="Calibri" w:hAnsi="Arial" w:cs="Arial"/>
          <w:color w:val="0D0D0D" w:themeColor="text1" w:themeTint="F2"/>
          <w:sz w:val="24"/>
          <w:szCs w:val="24"/>
          <w:lang w:eastAsia="ar-SA"/>
        </w:rPr>
        <w:t>do niniejszej umowy.</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w:t>
      </w:r>
      <w:r w:rsidRPr="00D3238E">
        <w:rPr>
          <w:rFonts w:ascii="Arial" w:eastAsia="Calibri" w:hAnsi="Arial" w:cs="Arial"/>
          <w:color w:val="0D0D0D" w:themeColor="text1" w:themeTint="F2"/>
          <w:sz w:val="24"/>
          <w:szCs w:val="24"/>
          <w:lang w:eastAsia="ar-SA"/>
        </w:rPr>
        <w:lastRenderedPageBreak/>
        <w:t>kwoty do czasu ostatecznego wyjaśnienia rozliczeń z podwykonawcami potwierdzonego w szczególności prawomocnym wyrokiem sądu lub potwierdzeniem dokonania zapłaty.</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wyraża zgodę na potrącenie z jego wynagrodzenia ustalonego 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Termin zapłaty wynagrodzenia podwykonawcy lub dalszemu podwykonawcy przewidziany w umowie o podwykonawstwo nie może być dłuższy niż 14 dni od dnia doręczenia Wykonawcy, podwykonawcy lub dalszemu podwykonawcy faktury lub rachunku potwierdzonych przez inspektora nadzoru, potwierdzających wykonanie zleconej podwykonawcy lub dalszemu podwykonawcy roboty budowlanej.</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rsidR="007A15BC" w:rsidRPr="00D3238E" w:rsidRDefault="007A15BC" w:rsidP="007A15BC">
      <w:pPr>
        <w:numPr>
          <w:ilvl w:val="0"/>
          <w:numId w:val="10"/>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przypadku zgłoszenia uwag, o których mowa w ust. 9, w terminie wskazanym przez Zamawiającego, Zamawiający może: </w:t>
      </w:r>
    </w:p>
    <w:p w:rsidR="007A15BC" w:rsidRPr="00D3238E" w:rsidRDefault="007A15BC" w:rsidP="007A15B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nie dokonać bezpośredniej zapłaty wynagrodzenia podwykonawcy lub dalszemu podwykonawcy, jeżeli Wykonawca wykaże niezasadność takiej zapłaty, albo</w:t>
      </w:r>
    </w:p>
    <w:p w:rsidR="007A15BC" w:rsidRPr="00D3238E" w:rsidRDefault="007A15BC" w:rsidP="007A15B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7A15BC" w:rsidRPr="00D3238E" w:rsidRDefault="007A15BC" w:rsidP="007A15BC">
      <w:pPr>
        <w:numPr>
          <w:ilvl w:val="0"/>
          <w:numId w:val="11"/>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dokonać bezpośredniej zapłaty wynagrodzenia podwykonawcy lub dalszemu podwykonawcy, jeżeli podwykonawca lub dalszy podwykonawca wykaże zasadność takiej zapłaty.</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dokonania bezpośredniej zapłaty podwykonawcy lub dalszemu podwykonawcy, o której mowa w ust. 8, Zamawiający potrąca kwotę wypłaconego wynagrodzenia z wynagrodzenia należnego Wykonawcy.</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D3238E">
        <w:rPr>
          <w:rFonts w:ascii="Arial" w:eastAsia="Calibri" w:hAnsi="Arial" w:cs="Arial"/>
          <w:color w:val="0D0D0D" w:themeColor="text1" w:themeTint="F2"/>
          <w:sz w:val="24"/>
          <w:szCs w:val="24"/>
          <w:lang w:eastAsia="ar-SA"/>
        </w:rPr>
        <w:lastRenderedPageBreak/>
        <w:t>może stanowić podstawę do odstąpienia od umowy przez Zamawiającego, zgodnie z postanowieniami § 21 niniejszej umowy.</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Płatności regulowane będą w terminie 30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Zapłata faktury nastąpi w drodze przelewu bankowego z konta Zamawiającego na konto Wykonawcy wskazane w fakturze.</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faktura będzie zawierać błędy, Zamawiający zwróci fakturę Wykonawcy bez księgowania.</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złożenia rozliczenia robót najpóźniej w ciągu 14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datę zapłaty uznaje się datę obciążenia rachunku bankowego Zamawiającego.</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postanawiają, że w przypadku opóźnienia w zapłacie należności pieniężnych przysługują im odsetki w wysokości ustawowej.</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nie wyraża zgody na wystawianie faktur w formie elektronicznej.</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Rozliczenie za niewykonaną część zamówienia zostanie wyliczone na podstawie protokołu robót zaniechanych, zatwierdzonego przez obie strony umowy..</w:t>
      </w:r>
    </w:p>
    <w:p w:rsidR="007A15BC" w:rsidRPr="00D3238E" w:rsidRDefault="007A15BC" w:rsidP="007A15BC">
      <w:pPr>
        <w:numPr>
          <w:ilvl w:val="0"/>
          <w:numId w:val="12"/>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rsidR="007A15BC" w:rsidRPr="00D3238E" w:rsidRDefault="007A15BC" w:rsidP="007A15BC">
      <w:pPr>
        <w:numPr>
          <w:ilvl w:val="0"/>
          <w:numId w:val="12"/>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bez pisemnej zgody Zamawiającego nie może przenieść wierzytelności wynikających z tej umowy na osobę trzecią ani dokonywać potrąceń.</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12. Odbiory Robót zanikających i ulegających zakryciu.</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Żadna część wykonanych Robót nie może zostać zakryta bez potwierdzonego wpisem do dziennika budowy jej odbioru, dokonanego przez Zamawiającego lub upoważnionego przez Zamawiającego przedstawiciela lub inspektora nadzoru.</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wypadku zakrycia Robót przed ustalonym terminem odbioru lub nie zgłoszenia Robót do odbioru przedstawiciel Zamawiającego lub inspektor nadzoru ma prawo żądać odkrycia Robót. W tym przypadku koszty odkrycia, a także ponownego wykonania Robót poniesie Wykonawca.</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13. Odbiór Końcowy.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 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 dzienniku budowy o gotowości Projektu do Odbioru Końcowego.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O ile warunki wymienione w ust. 1 oraz 3 zostaną spełnione wpis do dziennika budowy zostanie potwierdzony przez upoważnionego przedstawiciela Zamawiającego lub inspektora nadzoru w terminie 2 dni od dnia wpisu w dzienniku budowy.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dniu wpisu zgodnie z postanowieniami ust. 2, Wykonawca powiadomi pisemnie Zamawiającego o fakcie zakończenia Robót i przekaże dokumentację powykonawczą (operat kolaudacyjny) oraz dokona analogicznego wpisu do dziennika budowy.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terminie 7 dni od dnia dokonania powiadomienia i przekazania kompletnego operatu kolaudacyjnego, o którym mowa w ust.3, Zamawiający powoła komisję i wyznaczy termin Odbioru Końcowego.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Komisja Odbioru Końcowego, w terminie 14 dni od dnia rozpoczęcia odbioru dokona oceny technicznej Robót i sporządzi listę ewentualnych wad i usterek. W 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Zamawiający wskaże w Protokole Odbioru Końcowego termin usunięcia wad i 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Komisja Odbioru Końcowego może odmówić podpisania protokołu Odbioru Końcowego w przypadku stwierdzenia istotnych wad Robót, a także w sytuacji stwierdzenia innych wad w znacznej ilości, których istnienie skutkuje zmniejszoną wartością oraz użytecznością zrealizowanych Robót,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14. Zabezpieczenie Należytego Wykonania Umowy.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wnosi zabezpieczenie należytego wykonania Umowy w wysokości 10 % Wynagrodzenia, o którym mowa w § 4 ust. 1 niniejszej Umowy, co stanowi kwotę: ………………. (słownie: ……………………………………………………… zł).</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Zabezpieczenie zostaje wniesione w formie przewidzianej w art. 148 ust. 1 ustawy Prawo zamówień publicznych. Dokument wniesienia zabezpieczenia należytego wykonania Umowy stanowi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do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Zabezpieczenie służy do pokrycia roszczeń Zamawiającego z tytułu niewykonania lub nienależytego wykonania Robót.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w trakcie realizacji niniejszej Umowy może wystąpić o dokonanie zmiany formy zabezpieczenia przewidzianych w art. 148 ust. 1 ustawy Prawo zamówień publicznych.</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5. 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Pozostała część kwoty tj. 30 % pozostawione na zabezpieczenie roszczeń z tytułu zobowiązań wynikających z okresu rękojmi zostanie zwrócona najpóźniej w 15 dniu po upływie okresu rękojmi określonego w § 16 ust. 7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Zabezpieczenie zostanie pomniejszone o kwotę ewentualnych należności, które Zamawiający pobrał z tytułu złej realizacji zobowiązań Wykonawcy w okresie rękojmi.</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Niezależnie od uregulowań powyższych, Zamawiającemu przysługuje prawo dokonania potrąceń z kwot zabezpieczenia na poczet zaspokojenia wszelkich roszczeń wynikających lub związanych z realizacją niniejszej umowy.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15. Kary umowne.</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zapłaci Zamawiającemu kary umowne naliczone w następujących przypadkach i wysokości: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odstąpienie od Umowy przez Zamawiającego z przyczyn leżących po stronie Wykonawcy – w wysokości 20 % Wynagrodzenia, o którym mowa w § 4 ust. 1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Wykonawca zapłaci Zamawiającemu kary umowne o określonej wysokości w następujących przypadkach:</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powstanie przerwy w realizacji Robót z przyczyn zależnych od Wykonawcy – w wysokości 0,1 % Wynagrodzenia, o którym mowa w § 4 ust. 1 niniejszej Umowy za każdy dzień przerwy potwierdzony przez inspektora nadzoru,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opóźnienie w realizowaniu przez Wykonawcę terminu określonego w § 3 ust. 2 niniejszej Umowy – w wysokości 0,1 % Wynagrodzenia, o którym mowa w § 4 ust. 1 niniejszej Umowy za każdy dzień opóźnienia przez pierwsze 30 dni i 1,0 % Wynagrodzenia, o którym mowa w § 4 ust. 1 niniejszej Umowy za każdy kolejny dzień opóźnienia,</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za zwłokę w usunięciu wad stwierdzonych przy odbiorach – w wysokości 0,1 % Wynagrodzenia, o którym mowa w § 4 ust. 1 niniejszej Umowy za każdy dzień opóźnienia, potwierdzony przez Zamawiającego,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za opóźnienie w wywiązaniu się przez Wykonawcę z jego obowiązków wynikających z tytułu gwarancji jakości i rękojmi udzielonej zgodnie z § 16 niniejszej Umowy – odpowiednio w wysokości 0,02 % Wynagrodzenia, o którym mowa w § 4 ust. 1 niniejszej Umowy za każdy dzień opóźnienia potwierdzony przez Zamawiającego,</w:t>
      </w:r>
    </w:p>
    <w:p w:rsidR="007A15BC" w:rsidRPr="00D3238E" w:rsidRDefault="007A15BC" w:rsidP="007A15BC">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5) </w:t>
      </w:r>
      <w:r w:rsidRPr="00D3238E">
        <w:rPr>
          <w:rFonts w:ascii="Arial" w:eastAsia="SimSun" w:hAnsi="Arial" w:cs="Arial"/>
          <w:color w:val="0D0D0D" w:themeColor="text1" w:themeTint="F2"/>
          <w:kern w:val="1"/>
          <w:sz w:val="24"/>
          <w:szCs w:val="24"/>
          <w:lang w:eastAsia="hi-IN" w:bidi="hi-IN"/>
        </w:rPr>
        <w:t>w przypadku stwierdzenia niewykonania warunku umowy, o którym mowa § 2 ust. 8, w wysokości 0,1% wynagrodzenia brutto, o którym mowa w § 4 ust. 1 niniejszej umowy za każdą stwierdzoną niezgodność co do stanu zatrudnienia pracownika.</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zapłaci Zamawiającemu karę umowną o określonej wysokości w następujących przypadkach:</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 zwłokę w odebraniu Terenu Budowy – w wysokości 1.000,00 zł za każdy dzień zwłoki,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za wprowadzenie Podwykonawcy na Teren Budowy przed przedstawieniem Zamawiającemu umowy z Podwykonawcą lub jej projektu – w wysokości 10.000,00 zł. za każdy taki przypadek, z wyjątkiem sytuacji kiedy wprowadzenie Podwykonawcy spowodowane było koniecznością natychmiastowego działania w celu zapobieżenia katastrofie lub w celu uniknięcia rażących strat,</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Wykonawca zapłaci Zamawiającemu karę umowną o określonej wysokości w następujących przypadkach:</w:t>
      </w:r>
    </w:p>
    <w:p w:rsidR="007A15BC" w:rsidRPr="00D3238E" w:rsidRDefault="007A15BC" w:rsidP="007A15BC">
      <w:pPr>
        <w:widowControl w:val="0"/>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 zwłokę w dostarczeniu dokumentów, o których mowa w § 19 ust. 16 niniejszej umowy – w wysokości 500,00 zł za każdy dzień zwłoki,</w:t>
      </w:r>
    </w:p>
    <w:p w:rsidR="007A15BC" w:rsidRPr="00D3238E" w:rsidRDefault="007A15BC" w:rsidP="007A15B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każdą nieterminową zapłatę wynagrodzenia należnego podwykonawcy lub dalszemu podwykonawcy – w wysokości 10 000,00 zł za każdy przypadek, oraz następnie w wysokości 1000 zł za każdy dzień opóźnienia liczone od ósmego dnia po dniu wyznaczonym na zapłatę,</w:t>
      </w:r>
    </w:p>
    <w:p w:rsidR="007A15BC" w:rsidRPr="00D3238E" w:rsidRDefault="007A15BC" w:rsidP="007A15B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do zaakceptowania projektu umowy o podwykonawstwo lub dalsze podwykonawstwo lub projektu jej zmian – w wysokości 5 000,00 zł za każdy przypadek,</w:t>
      </w:r>
    </w:p>
    <w:p w:rsidR="007A15BC" w:rsidRPr="00D3238E" w:rsidRDefault="007A15BC" w:rsidP="007A15BC">
      <w:pPr>
        <w:numPr>
          <w:ilvl w:val="0"/>
          <w:numId w:val="5"/>
        </w:num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nieprzedłożenie poświadczonej umowy o podwykonawstwo lub dalsze podwykonawstwo – w wysokości 5 000,00 zł za każdy przypadek,</w:t>
      </w:r>
    </w:p>
    <w:p w:rsidR="007A15BC" w:rsidRPr="00D3238E" w:rsidRDefault="007A15BC" w:rsidP="007A15BC">
      <w:pPr>
        <w:numPr>
          <w:ilvl w:val="0"/>
          <w:numId w:val="5"/>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 brak zmiany umowy o podwykonawstwo w zakresie terminu zapłaty – w wysokości 20 000,00 zł za każdy przypadek,</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Łączna wysokość kar umownych z tytułów przewidzianych w ust.1 pkt 1, ust. 2 i ust. 3 nie może przekroczyć 30 % Wynagrodzenia, o którym mowa w § 4 ust. 1 niniejszej Umowy, z zastrzeżeniem § 15 ust. 2 pkt 5 niniejszej Umowy.</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7. Zamawiający zapłaci Wykonawcy kary umowne w przypadku odstąpienia od Umowy przez Wykonawcę z przyczyn zawinionych przez Zamawiającego w wysokości 20 % Wynagrodzenia, o którym mowa w § 4 ust. 1 niniejszej Umowy, z wyjątkiem sytuacji przedstawionej w art. 145 ustawy z dnia 29 stycznia 2004 r. – Prawo zamówień publicznych.</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Naliczone kary umowne stają się wymagalne z chwilą ich naliczenia, i od tego momentu mogą być potrącane na zasadach wskazanych w punkcie 6. </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rsidR="007A15BC" w:rsidRPr="00D3238E" w:rsidRDefault="007A15BC" w:rsidP="007A15BC">
      <w:pPr>
        <w:suppressAutoHyphens/>
        <w:spacing w:after="0" w:line="100" w:lineRule="atLeast"/>
        <w:ind w:left="426" w:hanging="426"/>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10. Strony mają prawo do dochodzenia na zasadach ogólnych odszkodowania przewyższającego kary umowne (kara umowna zaliczana).</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16. Gwarancja jakości i rękojmia.</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Wykonawca oświadcza, że udziela gwarancji jakości na wykonane Roboty w okresie rozpoczynającym się od terminu zakończenia Robót określonym w § 3  ust. 2 niniejszej Umowy dla  i obejmujących:</w:t>
      </w:r>
    </w:p>
    <w:p w:rsidR="007A15BC" w:rsidRPr="00D3238E" w:rsidRDefault="007A15BC" w:rsidP="007A15BC">
      <w:pPr>
        <w:suppressAutoHyphens/>
        <w:spacing w:after="0" w:line="100" w:lineRule="atLeast"/>
        <w:ind w:firstLine="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 miesięcy – dla wykonanych Robót. </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Okres gwarancji jest liczony od daty podpisania protokołu Odbioru Końcowego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faksem).</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 ten sposób innych praw Zamawiającego wynikających z niniejszej Umowy lub z przepisów prawa.</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Zamawiający jest uprawniony do pokrycia wszelkich szkód i kosztów poniesionych w związku z wystąpieniem wad Projektu wynikających z działania Wykonawcy, w pierwszej kolejności z zabezpieczenia należytego wykonania określonego w § 14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Wykonawca jest odpowiedzialny z tytułu rękojmi za usunięcie wad prawnych i fizycznych robót w ciągu ….. miesięcy od daty podpisania protokołu odbioru końcowego. </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8. Zamawiający może dochodzić roszczeń z tytułu rękojmi za wady także po upływie terminu rękojmi, jeżeli zgłosi wadę przed jego upływem.</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9. Zamawiający zastrzega sobie wykonywać uprawnienia z tytułu rękojmi niezależnie od uprawnień wynikających z tytułu gwarancji.</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10. Żaden z zapisów Umowy nie ogranicza ani nie wyklucza w żaden sposób odpowiedzialności Wykonawcy z tytułu rękojmi za wady fizyczne i prawne, które wynikają z przepisów Kodeksu Cywilnego.</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11. 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w:t>
      </w:r>
      <w:r w:rsidRPr="00D3238E">
        <w:rPr>
          <w:rFonts w:ascii="Arial" w:eastAsia="Times New Roman" w:hAnsi="Arial" w:cs="Arial"/>
          <w:color w:val="0D0D0D" w:themeColor="text1" w:themeTint="F2"/>
          <w:sz w:val="24"/>
          <w:szCs w:val="24"/>
          <w:lang w:eastAsia="ar-SA"/>
        </w:rPr>
        <w:lastRenderedPageBreak/>
        <w:t>paragrafu. W zaistniałej sytuacji Wykonawca zostaje zwolniony z odpowiedzialności z tytułu gwarancji jakości i rękojmi za elementy pasa drogowego, które zostały naruszone w wyniku prowadzenia robót związanych z budową, przebudową lub remontem urządzeń infrastruktury technicznej 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17. Powiadomienia.</w:t>
      </w:r>
    </w:p>
    <w:p w:rsidR="007A15BC" w:rsidRPr="00D3238E" w:rsidRDefault="007A15BC" w:rsidP="007A15BC">
      <w:pPr>
        <w:suppressAutoHyphens/>
        <w:spacing w:after="0" w:line="100" w:lineRule="atLeast"/>
        <w:jc w:val="center"/>
        <w:rPr>
          <w:rFonts w:ascii="Arial" w:eastAsia="Times New Roman" w:hAnsi="Arial" w:cs="Arial"/>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Wszelka korespondencja pomiędzy Stronami będzie kierowana pod niżej wskazane adresy:</w:t>
      </w:r>
    </w:p>
    <w:p w:rsidR="007A15BC" w:rsidRPr="00D3238E" w:rsidRDefault="007A15BC" w:rsidP="007A15BC">
      <w:pPr>
        <w:suppressAutoHyphens/>
        <w:spacing w:after="0" w:line="100" w:lineRule="atLeast"/>
        <w:ind w:left="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Zamawiający: </w:t>
      </w:r>
      <w:r w:rsidRPr="00D3238E">
        <w:rPr>
          <w:rFonts w:ascii="Arial" w:eastAsia="Times New Roman" w:hAnsi="Arial" w:cs="Arial"/>
          <w:bCs/>
          <w:color w:val="0D0D0D" w:themeColor="text1" w:themeTint="F2"/>
          <w:sz w:val="24"/>
          <w:szCs w:val="24"/>
          <w:lang w:eastAsia="ar-SA"/>
        </w:rPr>
        <w:t>Zarząd Dróg Powiatowych w Ożarowie Mazowieckim ul. Poznańska 300, 05 – 850 Ożarów Mazowiecki</w:t>
      </w:r>
    </w:p>
    <w:p w:rsidR="007A15BC" w:rsidRPr="00D3238E" w:rsidRDefault="007A15BC" w:rsidP="007A15BC">
      <w:pPr>
        <w:suppressAutoHyphens/>
        <w:spacing w:after="0" w:line="100" w:lineRule="atLeast"/>
        <w:ind w:left="284"/>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Wykonawca: </w:t>
      </w:r>
      <w:r w:rsidRPr="00D3238E">
        <w:rPr>
          <w:rFonts w:ascii="Arial" w:eastAsia="Times New Roman" w:hAnsi="Arial" w:cs="Arial"/>
          <w:bCs/>
          <w:color w:val="0D0D0D" w:themeColor="text1" w:themeTint="F2"/>
          <w:sz w:val="24"/>
          <w:szCs w:val="24"/>
          <w:lang w:eastAsia="ar-SA"/>
        </w:rPr>
        <w:t>…………………………………………………………………</w:t>
      </w:r>
    </w:p>
    <w:p w:rsidR="007A15BC" w:rsidRPr="00D3238E" w:rsidRDefault="007A15BC" w:rsidP="007A15BC">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rsidR="007A15BC" w:rsidRPr="00D3238E" w:rsidRDefault="007A15BC" w:rsidP="007A15BC">
      <w:pPr>
        <w:numPr>
          <w:ilvl w:val="0"/>
          <w:numId w:val="6"/>
        </w:num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przypadkach nie stwarzających zagrożenia bezpieczeństwa lub życia uczestników ruchu drogowego, skutki prawne wywołuje tylko korespondencja przesłana pisemnie lub osobiście.</w:t>
      </w:r>
    </w:p>
    <w:p w:rsidR="007A15BC" w:rsidRPr="00D3238E" w:rsidRDefault="007A15BC" w:rsidP="007A15BC">
      <w:pPr>
        <w:numPr>
          <w:ilvl w:val="0"/>
          <w:numId w:val="6"/>
        </w:numPr>
        <w:suppressAutoHyphens/>
        <w:spacing w:after="0" w:line="100" w:lineRule="atLeast"/>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uznają korespondencję wysłaną przez Zamawiającego listem poleconym na adres Wykonawcy wskazany w ust. 1 za doręczoną z upływem 14 dni od dnia jej wysłania.</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18. Cesja.</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Bez pisemnej zgody Zamawiającego Wykonawca nie może dokonać cesji jakichkolwiek uprawnień przysługujących mu z Umowy, w tym przenieść wierzytelności na osobę trzecią oraz dokonywać potrąceń.</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19. Podwykonawstwo.</w:t>
      </w:r>
    </w:p>
    <w:p w:rsidR="007A15BC" w:rsidRPr="00D3238E" w:rsidRDefault="007A15BC" w:rsidP="007A15BC">
      <w:pPr>
        <w:suppressAutoHyphens/>
        <w:spacing w:after="0" w:line="100" w:lineRule="atLeast"/>
        <w:jc w:val="center"/>
        <w:rPr>
          <w:rFonts w:ascii="Arial" w:eastAsia="Times New Roman" w:hAnsi="Arial" w:cs="Arial"/>
          <w:bCs/>
          <w:color w:val="0D0D0D" w:themeColor="text1" w:themeTint="F2"/>
          <w:sz w:val="24"/>
          <w:szCs w:val="24"/>
          <w:lang w:eastAsia="ar-SA"/>
        </w:rPr>
      </w:pP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 xml:space="preserve"> </w:t>
      </w:r>
      <w:r w:rsidRPr="00D3238E">
        <w:rPr>
          <w:rFonts w:ascii="Arial" w:eastAsia="Calibri" w:hAnsi="Arial" w:cs="Arial"/>
          <w:bCs/>
          <w:color w:val="0D0D0D" w:themeColor="text1" w:themeTint="F2"/>
          <w:sz w:val="24"/>
          <w:szCs w:val="24"/>
        </w:rPr>
        <w:t>Zamawiający nie zastrzega obowiązku osobistego wykonania przez Wykonawcę kluczowych części zamówienia. Wykonawca zgodnie z ofertą powierza wykonanie części zamówienia objętego niniejszą umową w zakresie robót ……………………………… podwykonawcy. *</w:t>
      </w:r>
    </w:p>
    <w:p w:rsidR="007A15BC" w:rsidRPr="00D3238E" w:rsidRDefault="007A15BC" w:rsidP="007A15BC">
      <w:pPr>
        <w:spacing w:after="200" w:line="360" w:lineRule="auto"/>
        <w:ind w:left="360"/>
        <w:jc w:val="both"/>
        <w:rPr>
          <w:rFonts w:ascii="Arial" w:eastAsia="Calibri" w:hAnsi="Arial" w:cs="Arial"/>
          <w:bCs/>
          <w:color w:val="0D0D0D" w:themeColor="text1" w:themeTint="F2"/>
          <w:sz w:val="24"/>
          <w:szCs w:val="24"/>
        </w:rPr>
      </w:pPr>
    </w:p>
    <w:p w:rsidR="007A15BC" w:rsidRPr="00D3238E" w:rsidRDefault="007A15BC" w:rsidP="007A15BC">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 xml:space="preserve">Wykonawca zgodnie z ofertą część zamówienia obejmującego roboty …………………….……….. zamierza powierzyć podwykonawcy, na którego zasoby powołuje się na zasadach określonych w art. 26 ust. 2b ustawy z dnia 29 stycznia 2004 r. – Prawo zamówień publicznych w celu wykazania spełniania warunków udziału w postępowaniu, o których mowa w art. 22 ust. 1 ustawy z dnia 29 stycznia </w:t>
      </w:r>
      <w:r w:rsidRPr="00D3238E">
        <w:rPr>
          <w:rFonts w:ascii="Arial" w:eastAsia="Calibri" w:hAnsi="Arial" w:cs="Arial"/>
          <w:bCs/>
          <w:color w:val="0D0D0D" w:themeColor="text1" w:themeTint="F2"/>
          <w:sz w:val="24"/>
          <w:szCs w:val="24"/>
        </w:rPr>
        <w:lastRenderedPageBreak/>
        <w:t>2004 r. – Prawo zamówień publicznych. Pozostałe roboty Wykonawca wykona siłami własnymi.*</w:t>
      </w:r>
    </w:p>
    <w:p w:rsidR="007A15BC" w:rsidRPr="00D3238E" w:rsidRDefault="007A15BC" w:rsidP="007A15BC">
      <w:pPr>
        <w:spacing w:after="200" w:line="360" w:lineRule="auto"/>
        <w:ind w:left="360"/>
        <w:jc w:val="both"/>
        <w:rPr>
          <w:rFonts w:ascii="Arial" w:eastAsia="Calibri" w:hAnsi="Arial" w:cs="Arial"/>
          <w:bCs/>
          <w:color w:val="0D0D0D" w:themeColor="text1" w:themeTint="F2"/>
          <w:sz w:val="24"/>
          <w:szCs w:val="24"/>
        </w:rPr>
      </w:pPr>
      <w:r w:rsidRPr="00D3238E">
        <w:rPr>
          <w:rFonts w:ascii="Arial" w:eastAsia="Calibri" w:hAnsi="Arial" w:cs="Arial"/>
          <w:bCs/>
          <w:color w:val="0D0D0D" w:themeColor="text1" w:themeTint="F2"/>
          <w:sz w:val="24"/>
          <w:szCs w:val="24"/>
        </w:rPr>
        <w:t>Wykonawca wykona siłami własnymi całość robót*</w:t>
      </w:r>
    </w:p>
    <w:p w:rsidR="007A15BC" w:rsidRPr="00D3238E" w:rsidRDefault="007A15BC" w:rsidP="007A15BC">
      <w:pPr>
        <w:suppressAutoHyphens/>
        <w:spacing w:after="0" w:line="100" w:lineRule="atLeast"/>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*pozostawione zostanie właściwe postanowienie co wynikać będzie z treści ofert</w:t>
      </w:r>
    </w:p>
    <w:p w:rsidR="007A15BC" w:rsidRPr="00D3238E" w:rsidRDefault="007A15BC" w:rsidP="007A15BC">
      <w:pPr>
        <w:suppressAutoHyphens/>
        <w:spacing w:after="0" w:line="100" w:lineRule="atLeast"/>
        <w:jc w:val="both"/>
        <w:rPr>
          <w:rFonts w:ascii="Arial" w:eastAsia="Calibri" w:hAnsi="Arial" w:cs="Arial"/>
          <w:bCs/>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Calibri" w:hAnsi="Arial" w:cs="Arial"/>
          <w:color w:val="0D0D0D" w:themeColor="text1" w:themeTint="F2"/>
          <w:sz w:val="24"/>
          <w:szCs w:val="24"/>
          <w:lang w:eastAsia="ar-SA"/>
        </w:rPr>
      </w:pP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Do zawarcia umowy przez Wykonawcę z podwykonawcą lub dalszym podwykonawcą wymagana jest zgoda Zamawiającego.</w:t>
      </w:r>
      <w:r w:rsidRPr="00D3238E">
        <w:rPr>
          <w:rFonts w:ascii="Arial" w:eastAsia="Calibri" w:hAnsi="Arial" w:cs="Arial"/>
          <w:bCs/>
          <w:color w:val="0D0D0D" w:themeColor="text1" w:themeTint="F2"/>
          <w:sz w:val="24"/>
          <w:szCs w:val="24"/>
          <w:lang w:eastAsia="ar-SA"/>
        </w:rPr>
        <w:t xml:space="preserve"> Do zawarcia przez podwykonawcę umowy z dalszym podwykonawcą wymagana jest zgoda Zamawiającego i Wykonawcy.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przypadku powierzenia wykonania części robót podwykonawcom Wykonawca odpowiada za działania podwykonawców jak za własne.</w:t>
      </w:r>
      <w:r w:rsidRPr="00D3238E">
        <w:rPr>
          <w:rFonts w:ascii="Arial" w:eastAsia="Calibri" w:hAnsi="Arial" w:cs="Arial"/>
          <w:bCs/>
          <w:color w:val="0D0D0D" w:themeColor="text1" w:themeTint="F2"/>
          <w:sz w:val="24"/>
          <w:szCs w:val="24"/>
          <w:lang w:eastAsia="ar-SA"/>
        </w:rPr>
        <w:t xml:space="preserve"> </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trakcie realizacji umowy Wykonawca może zmieniać podwykonawców. Zmiana podwykonawcy na którego zasoby Wykonawca powoływał się na zasadach określonych w art. 26 ust. 2b ustawy, wymaga pisemnej zgody Zamawiającego pod rygorem odstąpienia od niniejszej umowy a w przypadku zmiany pozostałych podwykonawców przekazania Zamawiającemu informacji o dokonanej zmianie. W przypadku zmiany podwykonawcy, postanowienia niniejszego paragrafu stosuje się odpowiednio.</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zmiana albo rezygnacja z podwykonawcy dotyczy podmiotu, na którego zasoby Wykonawca powoływał się na zasadach określonych w art. 26 ust. 2b ustawy, w celu wykazania spełnienia warunków udziału w postępowaniu, o których mowa w art. 22 ust. 1</w:t>
      </w:r>
      <w:r w:rsidRPr="00D3238E">
        <w:rPr>
          <w:rFonts w:ascii="Arial" w:eastAsia="Calibri" w:hAnsi="Arial" w:cs="Arial"/>
          <w:bCs/>
          <w:color w:val="0D0D0D" w:themeColor="text1" w:themeTint="F2"/>
          <w:sz w:val="24"/>
          <w:szCs w:val="24"/>
          <w:lang w:eastAsia="ar-SA"/>
        </w:rPr>
        <w:t xml:space="preserve"> ustawy z dnia 29 stycznia 2004 r. – Prawo zamówień publicznych</w:t>
      </w:r>
      <w:r w:rsidRPr="00D3238E">
        <w:rPr>
          <w:rFonts w:ascii="Arial" w:eastAsia="Calibri" w:hAnsi="Arial" w:cs="Arial"/>
          <w:color w:val="0D0D0D" w:themeColor="text1" w:themeTint="F2"/>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Zamawiający, w razie naruszenia przez podwykonawcę lub dalszego podwykonawcę zasad bezpieczeństwa na terenie budowy lub gdy wykonuje 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 terminie 7 dni od zgłoszenia. Wykonawca i podwykonawcy zagwarantują to prawo odpowiednio w umowie z podwykonawcą i umowie z dalszym podwykonawcą. </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podwykonawca lub dalszy podwykonawca zamówienia zamierzający zawrzeć umowę o podwykonawstwo jest obowiązany, w trakcie realizacji zamówienia do przedłożenia Zamawiającemu projektu tej umowy zgodnie z § 6 pkt 13 niniejszej umowy wraz z częścią dokumentacji wykonania robót określonych w projekcie umowy, a także projektu jej zmiany, przy czym podwykonawca lub dalszy </w:t>
      </w:r>
      <w:r w:rsidRPr="00D3238E">
        <w:rPr>
          <w:rFonts w:ascii="Arial" w:eastAsia="Calibri" w:hAnsi="Arial" w:cs="Arial"/>
          <w:color w:val="0D0D0D" w:themeColor="text1" w:themeTint="F2"/>
          <w:sz w:val="24"/>
          <w:szCs w:val="24"/>
          <w:lang w:eastAsia="ar-SA"/>
        </w:rPr>
        <w:lastRenderedPageBreak/>
        <w:t xml:space="preserve">podwykonawca jest obowiązany dołączyć zgodę Wykonawcy na zawarcie umowy o podwykonawstwo o treści zgodnej z projektem umowy. Zamawiający w terminie 14 dni od dnia otrzymania dokumentów, o których mowa w pierwszym zdaniu, zgłasza pisemnie zastrzeżenia do projektu umowy o podwykonawstwo i do projektu jej zmiany lub sprzeciw do umowy o podwykonawstwo i do jej zmian, niespełniającej wymagań określonych w </w:t>
      </w:r>
      <w:proofErr w:type="spellStart"/>
      <w:r w:rsidRPr="00D3238E">
        <w:rPr>
          <w:rFonts w:ascii="Arial" w:eastAsia="Calibri" w:hAnsi="Arial" w:cs="Arial"/>
          <w:color w:val="0D0D0D" w:themeColor="text1" w:themeTint="F2"/>
          <w:sz w:val="24"/>
          <w:szCs w:val="24"/>
          <w:lang w:eastAsia="ar-SA"/>
        </w:rPr>
        <w:t>siwz</w:t>
      </w:r>
      <w:proofErr w:type="spellEnd"/>
      <w:r w:rsidRPr="00D3238E">
        <w:rPr>
          <w:rFonts w:ascii="Arial" w:eastAsia="Calibri" w:hAnsi="Arial" w:cs="Arial"/>
          <w:color w:val="0D0D0D" w:themeColor="text1" w:themeTint="F2"/>
          <w:sz w:val="24"/>
          <w:szCs w:val="24"/>
          <w:lang w:eastAsia="ar-SA"/>
        </w:rPr>
        <w:t xml:space="preserve"> oraz gdy przewidywany tam termin zapłaty jest dłuższy niż określony w § 11 ust. 7 niniejszej umowy. W celu wyrażenia zgody, Zamawiający może żądać dodatkowych dokumentów. Niezgłoszenie pisemnych zastrzeżeń do przedłożonego projektu umowy o podwykonawstwo w terminie, o którym mowa w drugim zdaniu uważa się za akceptację projektu umowy przez Zamawiającego. Niezgłoszenie pisemnego sprzeciwu 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Przepisy niniejszego paragrafu stosuje się odpowiednio do zmian umowy o podwykonawstwo z dalszym podwykonawcą.</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Na żądanie Zamawiającego, Wykonawca zobowiązany jest dostarczyć w formie pisemnej dodatkowe informacje dotyczące podwykonawców.</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Sumaryczna wartość wynagrodzeń brutto wynikających z umów podwykonawczych i należnych Wykonawcy nie może przekroczyć wysokości wynagrodzenia określonego w § 4 ust.1 niniejszej umowy.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Przed wyrażeniem zgody lub upływem terminu przewidzianego do jej wyrażenia przez Zamawiającego zgodnie z ust. 8, podwykonawca lub dalszy podwykonawca nie mogą rozpocząć jakichkolwiek robót na terenie budowy.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Zamawiający zastrzega sobie prawo naliczenia Wykonawcy kar umownych z tytułu:</w:t>
      </w:r>
    </w:p>
    <w:p w:rsidR="007A15BC" w:rsidRPr="00D3238E" w:rsidRDefault="007A15BC" w:rsidP="007A15B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zapłaty lub nieterminowej zapłaty wynagrodzenia należnego podwykonawcom lub dalszym podwykonawcom, powstałych po zaakceptowaniu przez Zamawiającego umowy o podwykonawstwo,</w:t>
      </w:r>
    </w:p>
    <w:p w:rsidR="007A15BC" w:rsidRPr="00D3238E" w:rsidRDefault="007A15BC" w:rsidP="007A15B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do zaakceptowania projektu umowy o podwykonawstwo, lub projektu jej zmian,</w:t>
      </w:r>
    </w:p>
    <w:p w:rsidR="007A15BC" w:rsidRPr="00D3238E" w:rsidRDefault="007A15BC" w:rsidP="007A15B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nieprzedłożenia poświadczonej za zgodność z oryginałem kopii umowy o podwykonawstwo lub jej zmiany,</w:t>
      </w:r>
    </w:p>
    <w:p w:rsidR="007A15BC" w:rsidRPr="00D3238E" w:rsidRDefault="007A15BC" w:rsidP="007A15BC">
      <w:pPr>
        <w:numPr>
          <w:ilvl w:val="0"/>
          <w:numId w:val="4"/>
        </w:numPr>
        <w:suppressAutoHyphens/>
        <w:spacing w:after="0" w:line="100" w:lineRule="atLeast"/>
        <w:ind w:left="108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braku zmiany umowy o podwykonawstwo w zakresie terminu zapłaty.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Do płatności dla podwykonawcy stosuje się postanowienia § 11 niniejszej umowy.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 przypadku, gdyby Zamawiający był zobowiązany dokonać zapłaty wynagrodzenia na rzecz podwykonawcy, Wykonawca dokona zwrotu wypłaconej przez Zamawiającego kwoty w pełnej wysokości, powiększonej o kary umowne, o których mowa w § 15 ust. 4 pkt 2 niniejszej umowy.</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bCs/>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lastRenderedPageBreak/>
        <w:t>Wykonawca odpowiada przed Zamawiającym za wszelkie szkody spowodowane w majątku Zamawiającego spowodowane niewypłaceniem lub opóźnieniem 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o których mowa w niniejszym paragrafie, w tym w szczególności wszelkie koszty postępowań sądowych lub arbitrażowych, koszty obsługi księgowej i prawnej związane z tymi postępowaniami.</w:t>
      </w:r>
    </w:p>
    <w:p w:rsidR="007A15BC" w:rsidRPr="00D3238E" w:rsidRDefault="007A15BC" w:rsidP="007A15BC">
      <w:pPr>
        <w:numPr>
          <w:ilvl w:val="0"/>
          <w:numId w:val="3"/>
        </w:numPr>
        <w:suppressAutoHyphens/>
        <w:spacing w:after="0" w:line="100" w:lineRule="atLeast"/>
        <w:ind w:left="360"/>
        <w:jc w:val="both"/>
        <w:rPr>
          <w:rFonts w:ascii="Arial" w:eastAsia="Calibri" w:hAnsi="Arial" w:cs="Arial"/>
          <w:color w:val="0D0D0D" w:themeColor="text1" w:themeTint="F2"/>
          <w:sz w:val="24"/>
          <w:szCs w:val="24"/>
          <w:lang w:eastAsia="ar-SA"/>
        </w:rPr>
      </w:pPr>
      <w:r w:rsidRPr="00D3238E">
        <w:rPr>
          <w:rFonts w:ascii="Arial" w:eastAsia="Calibri" w:hAnsi="Arial" w:cs="Arial"/>
          <w:bCs/>
          <w:color w:val="0D0D0D" w:themeColor="text1" w:themeTint="F2"/>
          <w:sz w:val="24"/>
          <w:szCs w:val="24"/>
          <w:lang w:eastAsia="ar-SA"/>
        </w:rPr>
        <w:t>Wykonawca zobowiązany jest na żądanie Zamawiającego udzielić mu wszelkich informacji w formie pisemnej dotyczących podwykonawców lub dalszych podwykonawców.</w:t>
      </w:r>
    </w:p>
    <w:p w:rsidR="007A15BC" w:rsidRPr="00D3238E" w:rsidRDefault="007A15BC" w:rsidP="007A15BC">
      <w:pPr>
        <w:numPr>
          <w:ilvl w:val="0"/>
          <w:numId w:val="3"/>
        </w:numPr>
        <w:suppressAutoHyphens/>
        <w:spacing w:after="0" w:line="100" w:lineRule="atLeast"/>
        <w:ind w:left="360"/>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 W przypadkach, o których mowa w ust. 8, Wykonawca, podwykonawca lub dalszy podwykonawca może poświadczyć za zgodność z oryginałem kopię umowy o podwykonawstwo.</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20. Siła wyższa.</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Każda Strona może zawiesić wykonanie zobowiązań z tytułu Umowy jedynie na czas, w którym nie może ich wykonywać w rezultacie zaistnienia siły wyższej.</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 ustaniu okoliczności, o których mowa w ust. 1, ,  Zamawiający przystąpi do oceny możliwości kontynuowania Umowy.</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21. Odstąpienie od Umowy.</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Zamawiający może na piśmie odstąpić od niniejszej Umowy z przyczyn leżących po stronie Wykonawcy w przypadku:</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nie rozpoczęcia Robót przez Wykonawcę w terminie określonym w § 3 ust. 1 niniejszej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przerwy w wykonywaniu Robót przez Wykonawcę, o ile ta nie udokumentowana oraz nie usprawiedliwiona żadnymi okolicznościami przerwa trwa dłużej niż 7 dni,</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wadliwego lub sprzecznego z niniejszą Umową wykonywania Robót przez Wykonawcę, jeżeli pomimo wezwania i wyznaczenia Wykonawcy dodatkowego terminu, Wykonawca nie zaprzestanie wadliwego wykonywania Robót,</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opóźnienia w wykonaniu Robót większego niż 21 (dwadzieścia jeden) dni kalendarzowych w stosunku do harmonogramu rzeczowo – finansowego Robót,</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istotnej zmiany okoliczności, której konsekwencją jest pogorszenie sytuacji prawnej, finansowej lub gospodarczej Wykonawcy (tj. w przypadku otwarcia w stosunku do Wykonawcy postępowania likwidacyjnego lub takiego, w którym ogłoszono upadłość),</w:t>
      </w:r>
    </w:p>
    <w:p w:rsidR="007A15BC" w:rsidRPr="00D3238E" w:rsidRDefault="007A15BC" w:rsidP="007A15BC">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zajścia okoliczności, o których mowa w </w:t>
      </w:r>
      <w:r w:rsidRPr="00D3238E">
        <w:rPr>
          <w:rFonts w:ascii="Arial" w:eastAsia="Times New Roman" w:hAnsi="Arial" w:cs="Arial"/>
          <w:bCs/>
          <w:color w:val="0D0D0D" w:themeColor="text1" w:themeTint="F2"/>
          <w:sz w:val="24"/>
          <w:szCs w:val="24"/>
          <w:lang w:eastAsia="ar-SA"/>
        </w:rPr>
        <w:t>§ 19 ust. 5 niniejszej umowy,</w:t>
      </w:r>
    </w:p>
    <w:p w:rsidR="007A15BC" w:rsidRPr="00D3238E" w:rsidRDefault="007A15BC" w:rsidP="007A15BC">
      <w:pPr>
        <w:suppressAutoHyphens/>
        <w:spacing w:after="0" w:line="100" w:lineRule="atLeast"/>
        <w:ind w:left="567" w:hanging="283"/>
        <w:jc w:val="both"/>
        <w:rPr>
          <w:rFonts w:ascii="Arial" w:eastAsia="Times New Roman" w:hAnsi="Arial" w:cs="Arial"/>
          <w:bCs/>
          <w:color w:val="0D0D0D" w:themeColor="text1" w:themeTint="F2"/>
          <w:sz w:val="24"/>
          <w:szCs w:val="24"/>
          <w:lang w:eastAsia="ar-SA"/>
        </w:rPr>
      </w:pPr>
      <w:r w:rsidRPr="00D3238E">
        <w:rPr>
          <w:rFonts w:ascii="Arial" w:eastAsia="Times New Roman" w:hAnsi="Arial" w:cs="Arial"/>
          <w:bCs/>
          <w:color w:val="0D0D0D" w:themeColor="text1" w:themeTint="F2"/>
          <w:sz w:val="24"/>
          <w:szCs w:val="24"/>
          <w:lang w:eastAsia="ar-SA"/>
        </w:rPr>
        <w:t>7) zajścia okoliczności, o których mowa w § 11 ust. 12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2. Zamawiający może również odstąpić od niniejszej Umowy w przypadku istotnej zmiany okoliczności powodujących, ze wykonanie Umowy nie leży w interesie publicznym, czego nie można było przewidzieć w chwili zawarcia niniejszej Umowy stosownie do postanowienia art. 145 ustawy – Prawo zamówień publicznych.</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Wykonawca może na piśmie odstąpić od Umowy z winy Zamawiającego, o ile Zamawiający odmawia przystąpienia do Odbioru Końcowego Robót w terminie 30 (trzydziestu) dni kalendarzowych od otrzymania od Wykonawcy odrębnego, pisemnego wezwania do dokonania tego odbioru.</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 przypadku odstąpienia od niniejszej Umowy przez Wykonawcę z przyczyny wskazanej w ust. 3, Zamawiający zobowiązany jest do:</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zapłaty wynagrodzenia Wykonawcy za technologicznie uzasadnioną część Robót wykonanych do dnia odstąpienia od niniejszej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pokrycia udokumentowanych i uzasadnionych kosztów zakupionych dla potrzeb realizacji części Robót i nie wbudowanych Materiałów,</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5. W przypadku odstąpienia od niniejszej Umowy przez Zamawiającego z przyczyn wskazanych w ust. 1, Wykonawca usunie na własny koszt z Terenu Budowy w ciągu 14 (czternastu) dni od wezwania swoje nie wbudowane Materiały, Urządzenia, Wyposażenie, sprzęt budowlany oraz zaplecze budowy.</w:t>
      </w:r>
    </w:p>
    <w:p w:rsidR="007A15BC" w:rsidRPr="00D3238E" w:rsidRDefault="007A15BC" w:rsidP="007A15BC">
      <w:pPr>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6. Odstąpienie może być dokonane w terminie 60 dni od dnia uzyskania przez Zamawiającego wiedzy o wystąpieniu podstawy odstąpienia.</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22. Prawo autorskie.</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firstLine="708"/>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Times New Roman" w:hAnsi="Arial" w:cs="Arial"/>
          <w:b/>
          <w:bCs/>
          <w:color w:val="0D0D0D" w:themeColor="text1" w:themeTint="F2"/>
          <w:sz w:val="24"/>
          <w:szCs w:val="24"/>
          <w:lang w:eastAsia="ar-SA"/>
        </w:rPr>
        <w:t>§ 23. Zmiany umowy.</w:t>
      </w:r>
    </w:p>
    <w:p w:rsidR="007A15BC" w:rsidRPr="00D3238E" w:rsidRDefault="007A15BC" w:rsidP="007A15BC">
      <w:pPr>
        <w:suppressAutoHyphens/>
        <w:spacing w:after="0" w:line="100" w:lineRule="atLeast"/>
        <w:jc w:val="center"/>
        <w:rPr>
          <w:rFonts w:ascii="Calibri" w:eastAsia="SimSun" w:hAnsi="Calibri" w:cs="font330"/>
          <w:color w:val="0D0D0D" w:themeColor="text1" w:themeTint="F2"/>
          <w:lang w:eastAsia="ar-SA"/>
        </w:rPr>
      </w:pPr>
    </w:p>
    <w:p w:rsidR="007A15BC" w:rsidRPr="00D3238E" w:rsidRDefault="007A15BC" w:rsidP="007A15BC">
      <w:pPr>
        <w:numPr>
          <w:ilvl w:val="1"/>
          <w:numId w:val="4"/>
        </w:numPr>
        <w:tabs>
          <w:tab w:val="left" w:pos="0"/>
          <w:tab w:val="left" w:pos="567"/>
          <w:tab w:val="left" w:pos="709"/>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Strony mają prawo do przedłużenia Terminu zakończenia Projektu o okres trwania przyczyn, z powodu których będzie zagrożone dotrzymanie Terminu zakończenia projektu, w następujących sytuacjach:</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wystąpią opóźnienia w dokonaniu określonych czynności lub ich zaniechanie przez właściwe organy administracji państwowej, które nie są następstwem okoliczności, za które Wykonawca ponosi odpowiedzialność,</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wystąpi brak możliwości wykonywania robót z powodu  nie dopuszczania do ich wykonywania przez uprawniony organ lub nakazania ich wstrzymania przez uprawniony organ, z przyczyn niezależnych od Wykonawcy,</w:t>
      </w:r>
    </w:p>
    <w:p w:rsidR="007A15BC" w:rsidRPr="00D3238E" w:rsidRDefault="007A15BC" w:rsidP="007A15BC">
      <w:pPr>
        <w:numPr>
          <w:ilvl w:val="2"/>
          <w:numId w:val="14"/>
        </w:numPr>
        <w:tabs>
          <w:tab w:val="left" w:pos="567"/>
          <w:tab w:val="left" w:pos="993"/>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7A15BC" w:rsidRPr="00D3238E" w:rsidRDefault="007A15BC" w:rsidP="007A15BC">
      <w:pPr>
        <w:tabs>
          <w:tab w:val="left" w:pos="567"/>
          <w:tab w:val="left" w:pos="993"/>
        </w:tabs>
        <w:suppressAutoHyphens/>
        <w:spacing w:after="0" w:line="100" w:lineRule="atLeast"/>
        <w:ind w:left="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pod warunkiem zamieszczenia informacji w Dzienniku budowy o wystąpieniu tych okoliczności wraz z ich opisem oraz wskazaniem czasu ich trwania.</w:t>
      </w:r>
    </w:p>
    <w:p w:rsidR="007A15BC" w:rsidRPr="00D3238E" w:rsidRDefault="007A15BC" w:rsidP="007A15BC">
      <w:pPr>
        <w:numPr>
          <w:ilvl w:val="1"/>
          <w:numId w:val="4"/>
        </w:numPr>
        <w:tabs>
          <w:tab w:val="left" w:pos="709"/>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Dopuszcza się do zmiany Umowy w zakresie Materiałów, parametrów technicznych, technologii wykonania robót budowlanych, sposobu i zakresu wykonania przedmiotu Umowy w następujących sytuacjach: </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konieczności realizacji robót wynikających z wprowadzenia w Dokumentacji Wykonawczej Projektu zmian uznanych za nieistotne odstępstwo od projektu budowlanego, wynikających z art. 36a ust. 1 </w:t>
      </w:r>
      <w:proofErr w:type="spellStart"/>
      <w:r w:rsidRPr="00D3238E">
        <w:rPr>
          <w:rFonts w:ascii="Arial" w:eastAsia="Calibri" w:hAnsi="Arial" w:cs="Arial"/>
          <w:color w:val="0D0D0D" w:themeColor="text1" w:themeTint="F2"/>
          <w:sz w:val="24"/>
          <w:szCs w:val="24"/>
          <w:lang w:eastAsia="ar-SA"/>
        </w:rPr>
        <w:t>PrBud</w:t>
      </w:r>
      <w:proofErr w:type="spellEnd"/>
      <w:r w:rsidRPr="00D3238E">
        <w:rPr>
          <w:rFonts w:ascii="Arial" w:eastAsia="Calibri" w:hAnsi="Arial" w:cs="Arial"/>
          <w:color w:val="0D0D0D" w:themeColor="text1" w:themeTint="F2"/>
          <w:sz w:val="24"/>
          <w:szCs w:val="24"/>
          <w:lang w:eastAsia="ar-SA"/>
        </w:rPr>
        <w:t>,</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warunków Terenu budowy odbiegających w sposób istotny od przyjętych w Dokumentacji Wykonawczej Projektu, w szczególności napotkania niezinwentaryzowanych lub błędnie zinwentaryzowanych sieci, instalacji lub innych obiektów budowlanych,</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konieczności zrealizowania przedmiotu Umowy przy zastosowaniu innych rozwiązań technicznych lub materiałowych ze względu na zmiany obowiązującego prawa,</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lastRenderedPageBreak/>
        <w:t>wystąpienia niebezpieczeństwa kolizji z planowanymi lub równolegle prowadzonymi przez inne podmioty inwestycjami w zakresie niezbędnym do uniknięcia lub usunięcia tych kolizji,</w:t>
      </w:r>
    </w:p>
    <w:p w:rsidR="007A15BC" w:rsidRPr="00D3238E" w:rsidRDefault="007A15BC" w:rsidP="007A15BC">
      <w:pPr>
        <w:numPr>
          <w:ilvl w:val="2"/>
          <w:numId w:val="15"/>
        </w:numPr>
        <w:tabs>
          <w:tab w:val="left" w:pos="567"/>
          <w:tab w:val="left" w:pos="851"/>
        </w:tabs>
        <w:suppressAutoHyphens/>
        <w:spacing w:after="0" w:line="100" w:lineRule="atLeast"/>
        <w:ind w:left="567" w:hanging="283"/>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wystąpienia Siły wyższej uniemożliwiającej wykonanie przedmiotu Umowy zgodnie z jej postanowieniami.</w:t>
      </w:r>
    </w:p>
    <w:p w:rsidR="007A15BC" w:rsidRPr="00D3238E" w:rsidRDefault="007A15BC" w:rsidP="007A15BC">
      <w:pPr>
        <w:numPr>
          <w:ilvl w:val="1"/>
          <w:numId w:val="4"/>
        </w:numPr>
        <w:tabs>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uprawniony do żądania zmiany wynagrodzenia należnego z tytułu realizacji Umowy odpowiednio w przypadkach określonych w ust. 2 pkt 2 - 6.</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Wniosek, o którym mowa w ust. 5. powinien zostać przekazany niezwłocznie, jednakże nie później niż w terminie 14 dni od dnia, w którym Wykonawca dowiedział się, lub powinien dowiedzieć się o danym zdarzeniu lub okolicznościach. </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Wykonawca zobowiązany jest do przedstawiania bieżącej dokumentacji koniecznej dla uzasadnienia żądania zmiany i przechowywania jej na Terenie budowy lub w innym miejscu wskazanym przez Inspektora nadzoru. </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rsidR="007A15BC" w:rsidRPr="00D3238E" w:rsidRDefault="007A15BC" w:rsidP="007A15BC">
      <w:pPr>
        <w:numPr>
          <w:ilvl w:val="1"/>
          <w:numId w:val="4"/>
        </w:numPr>
        <w:tabs>
          <w:tab w:val="left" w:pos="567"/>
          <w:tab w:val="left" w:pos="1134"/>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Wykonawca jest zobowiązany do okazania do wglądu Inspektorowi nadzoru lub przedstawicielowi Zamawiającego dokumentacji, o której mowa w ust. 8. i przedłożenia na żądanie Inspektora nadzoru jej kopii.</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Zamawiającemu przysługuje prawo </w:t>
      </w:r>
      <w:r w:rsidRPr="00D3238E">
        <w:rPr>
          <w:rFonts w:ascii="Arial" w:eastAsia="Times New Roman" w:hAnsi="Arial" w:cs="Arial"/>
          <w:color w:val="0D0D0D" w:themeColor="text1" w:themeTint="F2"/>
          <w:sz w:val="24"/>
          <w:szCs w:val="24"/>
          <w:lang w:eastAsia="ar-SA"/>
        </w:rPr>
        <w:t>ograniczenia zakresu Robót i zmniejszenia wynagrodzenia ryczałtowego o wartość robót zaniechanych.</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Zamawiający dopuszcza możliwość wprowadzenia zmian w Umowie wynikających ze zmiany przepisów prawa mających wpływ na warunki realizacji niniejszej Umowy.</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Zamawiający dopuszcza możliwość wprowadzenia zmian w zakresie zmiany podwykonawcy na podwykonawcę, któremu zlecono ten sam zakres robót pod warunkiem potwierdzenia przez nowego podwykonawcę doświadczenia niezbędnego do realizacji robót.</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Wszelkie zmiany Umowy są dokonywane przez umocowanych przedstawicieli Zamawiającego i Wykonawcy w formie pisemnej w drodze aneksu Umowy, pod rygorem nieważności,.</w:t>
      </w:r>
    </w:p>
    <w:p w:rsidR="007A15BC" w:rsidRPr="00D3238E" w:rsidRDefault="007A15BC" w:rsidP="007A15BC">
      <w:pPr>
        <w:numPr>
          <w:ilvl w:val="1"/>
          <w:numId w:val="4"/>
        </w:numPr>
        <w:tabs>
          <w:tab w:val="left" w:pos="567"/>
          <w:tab w:val="left" w:pos="851"/>
        </w:tabs>
        <w:suppressAutoHyphens/>
        <w:spacing w:after="0" w:line="100" w:lineRule="atLeast"/>
        <w:ind w:left="567" w:hanging="567"/>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W razie wątpliwości, przyjmuje się, że nie stanowią zmiany Umowy następujące zmiany:</w:t>
      </w:r>
    </w:p>
    <w:p w:rsidR="007A15BC" w:rsidRPr="00D3238E" w:rsidRDefault="007A15BC" w:rsidP="007A15B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związanych z obsługą administracyjno-organizacyjną Umowy,</w:t>
      </w:r>
    </w:p>
    <w:p w:rsidR="007A15BC" w:rsidRPr="00D3238E" w:rsidRDefault="007A15BC" w:rsidP="007A15B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 xml:space="preserve">danych teleadresowych, </w:t>
      </w:r>
    </w:p>
    <w:p w:rsidR="007A15BC" w:rsidRPr="00D3238E" w:rsidRDefault="007A15BC" w:rsidP="007A15B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danych rejestrowych,</w:t>
      </w:r>
    </w:p>
    <w:p w:rsidR="007A15BC" w:rsidRPr="00D3238E" w:rsidRDefault="007A15BC" w:rsidP="007A15BC">
      <w:pPr>
        <w:numPr>
          <w:ilvl w:val="0"/>
          <w:numId w:val="13"/>
        </w:numPr>
        <w:tabs>
          <w:tab w:val="left" w:pos="1134"/>
        </w:tabs>
        <w:suppressAutoHyphens/>
        <w:spacing w:after="0" w:line="100" w:lineRule="atLeast"/>
        <w:ind w:left="851" w:hanging="284"/>
        <w:jc w:val="both"/>
        <w:rPr>
          <w:rFonts w:ascii="Arial" w:eastAsia="Times New Roman"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będące następstwem sukcesji uniwersalnej po jednej ze stron Umowy,</w:t>
      </w:r>
    </w:p>
    <w:p w:rsidR="007A15BC" w:rsidRPr="00D3238E" w:rsidRDefault="007A15BC" w:rsidP="007A15BC">
      <w:pPr>
        <w:numPr>
          <w:ilvl w:val="0"/>
          <w:numId w:val="13"/>
        </w:numPr>
        <w:tabs>
          <w:tab w:val="left" w:pos="1134"/>
        </w:tabs>
        <w:suppressAutoHyphens/>
        <w:spacing w:after="0" w:line="100" w:lineRule="atLeast"/>
        <w:ind w:left="851" w:hanging="284"/>
        <w:jc w:val="both"/>
        <w:rPr>
          <w:rFonts w:ascii="Arial" w:eastAsia="Calibri"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zmiany formy wniesionego zabezpieczenia należytego wykonania Umowy na warunkach określonych ustawą – Prawo zamówień publicznych,</w:t>
      </w:r>
    </w:p>
    <w:p w:rsidR="007A15BC" w:rsidRPr="00D3238E" w:rsidRDefault="007A15BC" w:rsidP="007A15BC">
      <w:pPr>
        <w:numPr>
          <w:ilvl w:val="0"/>
          <w:numId w:val="13"/>
        </w:numPr>
        <w:tabs>
          <w:tab w:val="left" w:pos="851"/>
        </w:tabs>
        <w:suppressAutoHyphens/>
        <w:spacing w:after="0" w:line="100" w:lineRule="atLeast"/>
        <w:ind w:left="851"/>
        <w:jc w:val="both"/>
        <w:rPr>
          <w:rFonts w:ascii="Arial" w:eastAsia="Times New Roman" w:hAnsi="Arial" w:cs="Arial"/>
          <w:b/>
          <w:bCs/>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zmiany kierowników robót z zachowaniem wymaganych kwalifikacji,</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24. Postanowienia końcowe.</w:t>
      </w:r>
    </w:p>
    <w:p w:rsidR="007A15BC" w:rsidRPr="00D3238E" w:rsidRDefault="007A15BC" w:rsidP="007A15BC">
      <w:pPr>
        <w:suppressAutoHyphens/>
        <w:spacing w:after="0" w:line="100" w:lineRule="atLeast"/>
        <w:jc w:val="center"/>
        <w:rPr>
          <w:rFonts w:ascii="Arial" w:eastAsia="Times New Roman" w:hAnsi="Arial" w:cs="Arial"/>
          <w:b/>
          <w:bCs/>
          <w:i/>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Wszelkie spory wynikające z Umowy, które nie zostaną rozstrzygnięte polubownie, będą rozstrzygały Sądy właściwe dla siedziby Zamawiającego.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 przypadku sporu z Zamawiającym, Wykonawca nie może przerwać wykonywania obowiązków wynikających z niniejszej Umowy.</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3. W okresie wykonywania Robót i w terminie 3 lat od zawarcia niniejszej Umowy Zamawiający może udzielić Wykonawcy zamówienia podobnego.</w:t>
      </w: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4. Wszelkie zmiany niniejszej Umowy wymagają formy pisemnej w postaci aneksu pod rygorem nieważności.</w:t>
      </w:r>
    </w:p>
    <w:p w:rsidR="007A15BC" w:rsidRPr="00D3238E" w:rsidRDefault="007A15BC" w:rsidP="007A15BC">
      <w:pPr>
        <w:widowControl w:val="0"/>
        <w:numPr>
          <w:ilvl w:val="1"/>
          <w:numId w:val="1"/>
        </w:numPr>
        <w:tabs>
          <w:tab w:val="left" w:pos="284"/>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oraz załączniki wskazane w niniejszej Umowie stanowią całość porozumienia pomiędzy Stronami, dotyczącego realizacji Projektu.</w:t>
      </w:r>
    </w:p>
    <w:p w:rsidR="007A15BC" w:rsidRPr="00D3238E" w:rsidRDefault="007A15BC" w:rsidP="007A15BC">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W sprawach nie uregulowanych w niniejszej Umowie stosuje się przepisy Kodeksu Cywilnego.</w:t>
      </w:r>
    </w:p>
    <w:p w:rsidR="007A15BC" w:rsidRPr="00D3238E" w:rsidRDefault="007A15BC" w:rsidP="007A15BC">
      <w:pPr>
        <w:widowControl w:val="0"/>
        <w:numPr>
          <w:ilvl w:val="1"/>
          <w:numId w:val="1"/>
        </w:numPr>
        <w:tabs>
          <w:tab w:val="left" w:pos="284"/>
          <w:tab w:val="left" w:pos="540"/>
        </w:tabs>
        <w:suppressAutoHyphens/>
        <w:spacing w:after="0" w:line="100" w:lineRule="atLeast"/>
        <w:ind w:left="284" w:hanging="284"/>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Umowa została sporządzona w dwóch (2) jednobrzmiących egzemplarzach po jednym (1) dla każdej ze stron, a każda ze stron przed jej podpisaniem zapoznała się z jej treścią i ją akceptuje jako zgodną z dokonanymi ustaleniami.</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 25. Załączniki.</w:t>
      </w:r>
    </w:p>
    <w:p w:rsidR="007A15BC" w:rsidRPr="00D3238E" w:rsidRDefault="007A15BC" w:rsidP="007A15BC">
      <w:pPr>
        <w:suppressAutoHyphens/>
        <w:spacing w:after="0" w:line="100" w:lineRule="atLeast"/>
        <w:jc w:val="center"/>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ind w:left="284" w:hanging="284"/>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1. Poszczególne załączniki wchodzące w skład niniejszej Umowy należy traktować jako wzajemnie się uzupełniające.</w:t>
      </w:r>
    </w:p>
    <w:p w:rsidR="007A15BC" w:rsidRPr="00D3238E" w:rsidRDefault="007A15BC" w:rsidP="007A15BC">
      <w:pPr>
        <w:suppressAutoHyphens/>
        <w:spacing w:after="0" w:line="100" w:lineRule="atLeast"/>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2. Wykaz załączników:</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1) </w:t>
      </w:r>
      <w:r w:rsidRPr="00D3238E">
        <w:rPr>
          <w:rFonts w:ascii="Arial" w:eastAsia="Times New Roman" w:hAnsi="Arial" w:cs="Arial"/>
          <w:b/>
          <w:bCs/>
          <w:color w:val="0D0D0D" w:themeColor="text1" w:themeTint="F2"/>
          <w:sz w:val="24"/>
          <w:szCs w:val="24"/>
          <w:lang w:eastAsia="ar-SA"/>
        </w:rPr>
        <w:t xml:space="preserve">Załącznik Nr 1 – </w:t>
      </w:r>
      <w:r w:rsidRPr="00D3238E">
        <w:rPr>
          <w:rFonts w:ascii="Arial" w:eastAsia="Times New Roman" w:hAnsi="Arial" w:cs="Arial"/>
          <w:color w:val="0D0D0D" w:themeColor="text1" w:themeTint="F2"/>
          <w:sz w:val="24"/>
          <w:szCs w:val="24"/>
          <w:lang w:eastAsia="ar-SA"/>
        </w:rPr>
        <w:t>Kopia KRS i pełnomocnictwo przedstawicieli Wykonawcy do podpisania niniejszej Umowy (ewentualnie umowa o współpracy – konsorcjum) lub wypis z centralnej  ewidencji działalności gospodarczej</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2) </w:t>
      </w:r>
      <w:r w:rsidRPr="00D3238E">
        <w:rPr>
          <w:rFonts w:ascii="Arial" w:eastAsia="Times New Roman" w:hAnsi="Arial" w:cs="Arial"/>
          <w:b/>
          <w:bCs/>
          <w:color w:val="0D0D0D" w:themeColor="text1" w:themeTint="F2"/>
          <w:sz w:val="24"/>
          <w:szCs w:val="24"/>
          <w:lang w:eastAsia="ar-SA"/>
        </w:rPr>
        <w:t xml:space="preserve">Załącznik Nr 2 – </w:t>
      </w:r>
      <w:r w:rsidRPr="00D3238E">
        <w:rPr>
          <w:rFonts w:ascii="Arial" w:eastAsia="Times New Roman" w:hAnsi="Arial" w:cs="Arial"/>
          <w:color w:val="0D0D0D" w:themeColor="text1" w:themeTint="F2"/>
          <w:sz w:val="24"/>
          <w:szCs w:val="24"/>
          <w:lang w:eastAsia="ar-SA"/>
        </w:rPr>
        <w:t xml:space="preserve">Dokumentacja Wykonawcza Projektu </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3) </w:t>
      </w:r>
      <w:r w:rsidRPr="00D3238E">
        <w:rPr>
          <w:rFonts w:ascii="Arial" w:eastAsia="Times New Roman" w:hAnsi="Arial" w:cs="Arial"/>
          <w:b/>
          <w:bCs/>
          <w:color w:val="0D0D0D" w:themeColor="text1" w:themeTint="F2"/>
          <w:sz w:val="24"/>
          <w:szCs w:val="24"/>
          <w:lang w:eastAsia="ar-SA"/>
        </w:rPr>
        <w:t xml:space="preserve">Załącznik Nr 3 – </w:t>
      </w:r>
      <w:r w:rsidRPr="00D3238E">
        <w:rPr>
          <w:rFonts w:ascii="Arial" w:eastAsia="Times New Roman" w:hAnsi="Arial" w:cs="Arial"/>
          <w:color w:val="0D0D0D" w:themeColor="text1" w:themeTint="F2"/>
          <w:sz w:val="24"/>
          <w:szCs w:val="24"/>
          <w:lang w:eastAsia="ar-SA"/>
        </w:rPr>
        <w:t>Formularz oferty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lastRenderedPageBreak/>
        <w:t xml:space="preserve">4) </w:t>
      </w:r>
      <w:r w:rsidRPr="00D3238E">
        <w:rPr>
          <w:rFonts w:ascii="Arial" w:eastAsia="Times New Roman" w:hAnsi="Arial" w:cs="Arial"/>
          <w:b/>
          <w:bCs/>
          <w:color w:val="0D0D0D" w:themeColor="text1" w:themeTint="F2"/>
          <w:sz w:val="24"/>
          <w:szCs w:val="24"/>
          <w:lang w:eastAsia="ar-SA"/>
        </w:rPr>
        <w:t xml:space="preserve">Załącznik Nr 4 – </w:t>
      </w:r>
      <w:r w:rsidRPr="00D3238E">
        <w:rPr>
          <w:rFonts w:ascii="Arial" w:eastAsia="Times New Roman" w:hAnsi="Arial" w:cs="Arial"/>
          <w:color w:val="0D0D0D" w:themeColor="text1" w:themeTint="F2"/>
          <w:sz w:val="24"/>
          <w:szCs w:val="24"/>
          <w:lang w:eastAsia="ar-SA"/>
        </w:rPr>
        <w:t>Wykaz osób przeznaczonych do realizacji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5) </w:t>
      </w:r>
      <w:r w:rsidRPr="00D3238E">
        <w:rPr>
          <w:rFonts w:ascii="Arial" w:eastAsia="Times New Roman" w:hAnsi="Arial" w:cs="Arial"/>
          <w:b/>
          <w:bCs/>
          <w:color w:val="0D0D0D" w:themeColor="text1" w:themeTint="F2"/>
          <w:sz w:val="24"/>
          <w:szCs w:val="24"/>
          <w:lang w:eastAsia="ar-SA"/>
        </w:rPr>
        <w:t xml:space="preserve">Załącznik Nr 5 – </w:t>
      </w:r>
      <w:r w:rsidRPr="00D3238E">
        <w:rPr>
          <w:rFonts w:ascii="Arial" w:eastAsia="Times New Roman" w:hAnsi="Arial" w:cs="Arial"/>
          <w:color w:val="0D0D0D" w:themeColor="text1" w:themeTint="F2"/>
          <w:sz w:val="24"/>
          <w:szCs w:val="24"/>
          <w:lang w:eastAsia="ar-SA"/>
        </w:rPr>
        <w:t>Harmonogram rzeczowo – finansowy Robót</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6) </w:t>
      </w:r>
      <w:r w:rsidRPr="00D3238E">
        <w:rPr>
          <w:rFonts w:ascii="Arial" w:eastAsia="Times New Roman" w:hAnsi="Arial" w:cs="Arial"/>
          <w:b/>
          <w:bCs/>
          <w:color w:val="0D0D0D" w:themeColor="text1" w:themeTint="F2"/>
          <w:sz w:val="24"/>
          <w:szCs w:val="24"/>
          <w:lang w:eastAsia="ar-SA"/>
        </w:rPr>
        <w:t xml:space="preserve">Załącznik Nr 6 </w:t>
      </w:r>
      <w:r w:rsidRPr="00D3238E">
        <w:rPr>
          <w:rFonts w:ascii="Arial" w:eastAsia="Times New Roman" w:hAnsi="Arial" w:cs="Arial"/>
          <w:color w:val="0D0D0D" w:themeColor="text1" w:themeTint="F2"/>
          <w:sz w:val="24"/>
          <w:szCs w:val="24"/>
          <w:lang w:eastAsia="ar-SA"/>
        </w:rPr>
        <w:t>– Dokument wniesienia zabezpieczenia należytego wykonania Umowy.</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7) </w:t>
      </w:r>
      <w:r w:rsidRPr="00D3238E">
        <w:rPr>
          <w:rFonts w:ascii="Arial" w:eastAsia="Times New Roman" w:hAnsi="Arial" w:cs="Arial"/>
          <w:b/>
          <w:bCs/>
          <w:color w:val="0D0D0D" w:themeColor="text1" w:themeTint="F2"/>
          <w:sz w:val="24"/>
          <w:szCs w:val="24"/>
          <w:lang w:eastAsia="ar-SA"/>
        </w:rPr>
        <w:t xml:space="preserve">Załącznik Nr 7 </w:t>
      </w:r>
      <w:r w:rsidRPr="00D3238E">
        <w:rPr>
          <w:rFonts w:ascii="Arial" w:eastAsia="Times New Roman" w:hAnsi="Arial" w:cs="Arial"/>
          <w:color w:val="0D0D0D" w:themeColor="text1" w:themeTint="F2"/>
          <w:sz w:val="24"/>
          <w:szCs w:val="24"/>
          <w:lang w:eastAsia="ar-SA"/>
        </w:rPr>
        <w:t xml:space="preserve">– Program Zapewnienia Jakości. </w:t>
      </w:r>
    </w:p>
    <w:p w:rsidR="007A15BC" w:rsidRPr="00D3238E" w:rsidRDefault="007A15BC" w:rsidP="007A15BC">
      <w:pPr>
        <w:suppressAutoHyphens/>
        <w:spacing w:after="0" w:line="100" w:lineRule="atLeast"/>
        <w:ind w:left="567" w:hanging="283"/>
        <w:jc w:val="both"/>
        <w:rPr>
          <w:rFonts w:ascii="Arial" w:eastAsia="Times New Roman" w:hAnsi="Arial" w:cs="Arial"/>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8) </w:t>
      </w:r>
      <w:r w:rsidRPr="00D3238E">
        <w:rPr>
          <w:rFonts w:ascii="Arial" w:eastAsia="Times New Roman" w:hAnsi="Arial" w:cs="Arial"/>
          <w:b/>
          <w:bCs/>
          <w:color w:val="0D0D0D" w:themeColor="text1" w:themeTint="F2"/>
          <w:sz w:val="24"/>
          <w:szCs w:val="24"/>
          <w:lang w:eastAsia="ar-SA"/>
        </w:rPr>
        <w:t xml:space="preserve">Załącznik Nr 8 </w:t>
      </w:r>
      <w:r w:rsidRPr="00D3238E">
        <w:rPr>
          <w:rFonts w:ascii="Arial" w:eastAsia="Times New Roman" w:hAnsi="Arial" w:cs="Arial"/>
          <w:color w:val="0D0D0D" w:themeColor="text1" w:themeTint="F2"/>
          <w:sz w:val="24"/>
          <w:szCs w:val="24"/>
          <w:lang w:eastAsia="ar-SA"/>
        </w:rPr>
        <w:t>– Wykaz Podwykonawców</w:t>
      </w:r>
    </w:p>
    <w:p w:rsidR="007A15BC" w:rsidRPr="00D3238E" w:rsidRDefault="007A15BC" w:rsidP="007A15BC">
      <w:pPr>
        <w:suppressAutoHyphens/>
        <w:spacing w:after="0" w:line="100" w:lineRule="atLeast"/>
        <w:ind w:left="567" w:hanging="283"/>
        <w:jc w:val="both"/>
        <w:rPr>
          <w:rFonts w:ascii="Arial" w:eastAsia="Times New Roman" w:hAnsi="Arial" w:cs="Arial"/>
          <w:b/>
          <w:bCs/>
          <w:color w:val="0D0D0D" w:themeColor="text1" w:themeTint="F2"/>
          <w:sz w:val="24"/>
          <w:szCs w:val="24"/>
          <w:lang w:eastAsia="ar-SA"/>
        </w:rPr>
      </w:pPr>
      <w:r w:rsidRPr="00D3238E">
        <w:rPr>
          <w:rFonts w:ascii="Arial" w:eastAsia="Times New Roman" w:hAnsi="Arial" w:cs="Arial"/>
          <w:color w:val="0D0D0D" w:themeColor="text1" w:themeTint="F2"/>
          <w:sz w:val="24"/>
          <w:szCs w:val="24"/>
          <w:lang w:eastAsia="ar-SA"/>
        </w:rPr>
        <w:t xml:space="preserve">9) </w:t>
      </w:r>
      <w:r w:rsidRPr="00D3238E">
        <w:rPr>
          <w:rFonts w:ascii="Arial" w:eastAsia="Times New Roman" w:hAnsi="Arial" w:cs="Arial"/>
          <w:b/>
          <w:bCs/>
          <w:color w:val="0D0D0D" w:themeColor="text1" w:themeTint="F2"/>
          <w:sz w:val="24"/>
          <w:szCs w:val="24"/>
          <w:lang w:eastAsia="ar-SA"/>
        </w:rPr>
        <w:t xml:space="preserve">Załącznik Nr 9 </w:t>
      </w:r>
      <w:r w:rsidRPr="00D3238E">
        <w:rPr>
          <w:rFonts w:ascii="Arial" w:eastAsia="Times New Roman" w:hAnsi="Arial" w:cs="Arial"/>
          <w:color w:val="0D0D0D" w:themeColor="text1" w:themeTint="F2"/>
          <w:sz w:val="24"/>
          <w:szCs w:val="24"/>
          <w:lang w:eastAsia="ar-SA"/>
        </w:rPr>
        <w:t>– Wzór oświadczenia Podwykonawcy</w:t>
      </w: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both"/>
        <w:rPr>
          <w:rFonts w:ascii="Arial" w:eastAsia="Times New Roman" w:hAnsi="Arial" w:cs="Arial"/>
          <w:b/>
          <w:bCs/>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Times New Roman" w:hAnsi="Arial" w:cs="Arial"/>
          <w:b/>
          <w:bCs/>
          <w:color w:val="0D0D0D" w:themeColor="text1" w:themeTint="F2"/>
          <w:sz w:val="24"/>
          <w:szCs w:val="24"/>
          <w:lang w:eastAsia="ar-SA"/>
        </w:rPr>
        <w:t>ZAMAWIAJĄCY                                                          WYKONAWCA</w:t>
      </w: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Default="007A15BC" w:rsidP="007A15BC">
      <w:pPr>
        <w:suppressAutoHyphens/>
        <w:spacing w:after="0" w:line="100" w:lineRule="atLeast"/>
        <w:jc w:val="center"/>
        <w:rPr>
          <w:rFonts w:ascii="Arial" w:eastAsia="Calibri" w:hAnsi="Arial" w:cs="Arial"/>
          <w:b/>
          <w:bCs/>
          <w:color w:val="0D0D0D" w:themeColor="text1" w:themeTint="F2"/>
          <w:szCs w:val="24"/>
          <w:lang w:eastAsia="ar-SA"/>
        </w:rPr>
      </w:pPr>
    </w:p>
    <w:p w:rsidR="007A15BC" w:rsidRPr="00D3238E" w:rsidRDefault="007A15BC" w:rsidP="007A15BC">
      <w:pPr>
        <w:suppressAutoHyphens/>
        <w:spacing w:after="0" w:line="100" w:lineRule="atLeast"/>
        <w:jc w:val="center"/>
        <w:rPr>
          <w:rFonts w:ascii="Arial" w:eastAsia="Times New Roman"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lastRenderedPageBreak/>
        <w:t>załączni</w:t>
      </w:r>
      <w:r w:rsidR="00E43C65">
        <w:rPr>
          <w:rFonts w:ascii="Arial" w:eastAsia="Calibri" w:hAnsi="Arial" w:cs="Arial"/>
          <w:b/>
          <w:bCs/>
          <w:color w:val="0D0D0D" w:themeColor="text1" w:themeTint="F2"/>
          <w:szCs w:val="24"/>
          <w:lang w:eastAsia="ar-SA"/>
        </w:rPr>
        <w:t>k nr 9 do umowy…………………………… /2019</w:t>
      </w:r>
    </w:p>
    <w:p w:rsidR="007A15BC" w:rsidRPr="00D3238E" w:rsidRDefault="007A15BC" w:rsidP="007A15BC">
      <w:pPr>
        <w:suppressAutoHyphens/>
        <w:spacing w:after="0" w:line="100" w:lineRule="atLeast"/>
        <w:ind w:left="3024"/>
        <w:jc w:val="both"/>
        <w:rPr>
          <w:rFonts w:ascii="Arial" w:eastAsia="Calibri" w:hAnsi="Arial" w:cs="Arial"/>
          <w:b/>
          <w:bCs/>
          <w:color w:val="0D0D0D" w:themeColor="text1" w:themeTint="F2"/>
          <w:szCs w:val="24"/>
          <w:lang w:eastAsia="ar-SA"/>
        </w:rPr>
      </w:pPr>
    </w:p>
    <w:p w:rsidR="007A15BC" w:rsidRPr="00D3238E" w:rsidRDefault="007A15BC" w:rsidP="007A15BC">
      <w:pPr>
        <w:suppressAutoHyphens/>
        <w:spacing w:after="0" w:line="100" w:lineRule="atLeast"/>
        <w:ind w:left="3024"/>
        <w:jc w:val="both"/>
        <w:rPr>
          <w:rFonts w:ascii="Arial" w:eastAsia="Calibri" w:hAnsi="Arial" w:cs="Arial"/>
          <w:b/>
          <w:bCs/>
          <w:color w:val="0D0D0D" w:themeColor="text1" w:themeTint="F2"/>
          <w:szCs w:val="24"/>
          <w:lang w:eastAsia="ar-SA"/>
        </w:rPr>
      </w:pPr>
    </w:p>
    <w:p w:rsidR="007A15BC" w:rsidRPr="00D3238E" w:rsidRDefault="007A15BC" w:rsidP="007A15BC">
      <w:pPr>
        <w:suppressAutoHyphens/>
        <w:spacing w:after="0" w:line="100" w:lineRule="atLeast"/>
        <w:jc w:val="both"/>
        <w:rPr>
          <w:rFonts w:ascii="Arial" w:eastAsia="Calibri" w:hAnsi="Arial" w:cs="Arial"/>
          <w:b/>
          <w:bCs/>
          <w:color w:val="0D0D0D" w:themeColor="text1" w:themeTint="F2"/>
          <w:szCs w:val="24"/>
          <w:lang w:eastAsia="ar-SA"/>
        </w:rPr>
      </w:pPr>
    </w:p>
    <w:p w:rsidR="007A15BC" w:rsidRPr="00D3238E" w:rsidRDefault="007A15BC" w:rsidP="007A15BC">
      <w:pPr>
        <w:suppressAutoHyphens/>
        <w:spacing w:after="0" w:line="100" w:lineRule="atLeast"/>
        <w:ind w:left="3024"/>
        <w:jc w:val="both"/>
        <w:rPr>
          <w:rFonts w:ascii="Arial" w:eastAsia="Calibri" w:hAnsi="Arial" w:cs="Arial"/>
          <w:color w:val="0D0D0D" w:themeColor="text1" w:themeTint="F2"/>
          <w:sz w:val="24"/>
          <w:szCs w:val="24"/>
          <w:lang w:eastAsia="ar-SA"/>
        </w:rPr>
      </w:pPr>
      <w:r w:rsidRPr="00D3238E">
        <w:rPr>
          <w:rFonts w:ascii="Arial" w:eastAsia="Calibri" w:hAnsi="Arial" w:cs="Arial"/>
          <w:b/>
          <w:bCs/>
          <w:color w:val="0D0D0D" w:themeColor="text1" w:themeTint="F2"/>
          <w:szCs w:val="24"/>
          <w:lang w:eastAsia="ar-SA"/>
        </w:rPr>
        <w:t>Oświadczenie Podwykonawcy</w:t>
      </w:r>
    </w:p>
    <w:p w:rsidR="007A15BC" w:rsidRPr="00D3238E" w:rsidRDefault="007A15BC" w:rsidP="007A15BC">
      <w:pPr>
        <w:tabs>
          <w:tab w:val="left" w:pos="5115"/>
        </w:tabs>
        <w:suppressAutoHyphens/>
        <w:spacing w:after="0" w:line="100" w:lineRule="atLeast"/>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sz w:val="24"/>
          <w:szCs w:val="24"/>
          <w:lang w:eastAsia="ar-SA"/>
        </w:rPr>
        <w:tab/>
      </w:r>
    </w:p>
    <w:p w:rsidR="007A15BC" w:rsidRPr="00D3238E" w:rsidRDefault="007A15BC" w:rsidP="007A15BC">
      <w:pPr>
        <w:suppressAutoHyphens/>
        <w:spacing w:after="0" w:line="100" w:lineRule="atLeast"/>
        <w:jc w:val="center"/>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ind w:firstLine="1134"/>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 xml:space="preserve">W związku z wystawieniem przez Wykonawcę faktury </w:t>
      </w:r>
      <w:r w:rsidRPr="00D3238E">
        <w:rPr>
          <w:rFonts w:ascii="Arial" w:eastAsia="Calibri" w:hAnsi="Arial" w:cs="Arial"/>
          <w:color w:val="0D0D0D" w:themeColor="text1" w:themeTint="F2"/>
          <w:lang w:eastAsia="ar-SA"/>
        </w:rPr>
        <w:br/>
        <w:t>nr …………..……………………….. z dnia ………….…….……… oświadczam, iż w zakresie robót wymienionych na fakturze wykonywałem jako Podwykonawca następujące roboty:</w:t>
      </w: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w:t>
      </w: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p>
    <w:p w:rsidR="007A15BC" w:rsidRPr="00D3238E" w:rsidRDefault="007A15BC" w:rsidP="007A15BC">
      <w:pPr>
        <w:suppressAutoHyphens/>
        <w:spacing w:after="0" w:line="100" w:lineRule="atLeast"/>
        <w:jc w:val="both"/>
        <w:rPr>
          <w:rFonts w:ascii="Arial" w:eastAsia="Calibri" w:hAnsi="Arial" w:cs="Arial"/>
          <w:color w:val="0D0D0D" w:themeColor="text1" w:themeTint="F2"/>
          <w:lang w:eastAsia="ar-SA"/>
        </w:rPr>
      </w:pPr>
      <w:r w:rsidRPr="00D3238E">
        <w:rPr>
          <w:rFonts w:ascii="Arial" w:eastAsia="Calibri" w:hAnsi="Arial" w:cs="Arial"/>
          <w:color w:val="0D0D0D" w:themeColor="text1" w:themeTint="F2"/>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rsidR="007A15BC" w:rsidRPr="00D3238E" w:rsidRDefault="007A15BC" w:rsidP="007A15BC">
      <w:pPr>
        <w:suppressAutoHyphens/>
        <w:spacing w:after="0" w:line="100" w:lineRule="atLeast"/>
        <w:jc w:val="both"/>
        <w:rPr>
          <w:rFonts w:ascii="Arial" w:eastAsia="Calibri" w:hAnsi="Arial" w:cs="Arial"/>
          <w:color w:val="0D0D0D" w:themeColor="text1" w:themeTint="F2"/>
          <w:sz w:val="24"/>
          <w:szCs w:val="24"/>
          <w:lang w:eastAsia="ar-SA"/>
        </w:rPr>
      </w:pPr>
      <w:r w:rsidRPr="00D3238E">
        <w:rPr>
          <w:rFonts w:ascii="Arial" w:eastAsia="Calibri" w:hAnsi="Arial" w:cs="Arial"/>
          <w:color w:val="0D0D0D" w:themeColor="text1" w:themeTint="F2"/>
          <w:lang w:eastAsia="ar-SA"/>
        </w:rPr>
        <w:t>Oświadczam jednocześnie, że Wykonawca nie zalega w stosunku do mnie z innymi należnościami powstałymi w związku z realizowaniem przeze mnie innych robót podwykonawczych dotyczących przedmiotowego Projektu</w:t>
      </w:r>
    </w:p>
    <w:p w:rsidR="007A15BC" w:rsidRPr="00D3238E" w:rsidRDefault="007A15BC" w:rsidP="007A15BC">
      <w:pPr>
        <w:suppressAutoHyphens/>
        <w:spacing w:after="0" w:line="100" w:lineRule="atLeast"/>
        <w:jc w:val="right"/>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jc w:val="right"/>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jc w:val="right"/>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jc w:val="right"/>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jc w:val="right"/>
        <w:rPr>
          <w:rFonts w:ascii="Arial" w:eastAsia="Calibri" w:hAnsi="Arial" w:cs="Arial"/>
          <w:color w:val="0D0D0D" w:themeColor="text1" w:themeTint="F2"/>
          <w:sz w:val="24"/>
          <w:szCs w:val="24"/>
          <w:lang w:eastAsia="ar-SA"/>
        </w:rPr>
      </w:pPr>
    </w:p>
    <w:p w:rsidR="007A15BC" w:rsidRPr="00D3238E" w:rsidRDefault="007A15BC" w:rsidP="007A15BC">
      <w:pPr>
        <w:suppressAutoHyphens/>
        <w:spacing w:after="0" w:line="100" w:lineRule="atLeast"/>
        <w:rPr>
          <w:rFonts w:ascii="Arial" w:eastAsia="Calibri" w:hAnsi="Arial" w:cs="Arial"/>
          <w:color w:val="0D0D0D" w:themeColor="text1" w:themeTint="F2"/>
          <w:sz w:val="16"/>
          <w:szCs w:val="16"/>
          <w:lang w:eastAsia="ar-SA"/>
        </w:rPr>
      </w:pPr>
      <w:r w:rsidRPr="00D3238E">
        <w:rPr>
          <w:rFonts w:ascii="Arial" w:eastAsia="Calibri" w:hAnsi="Arial" w:cs="Arial"/>
          <w:color w:val="0D0D0D" w:themeColor="text1" w:themeTint="F2"/>
          <w:sz w:val="16"/>
          <w:szCs w:val="16"/>
          <w:lang w:eastAsia="ar-SA"/>
        </w:rPr>
        <w:t>……………………………….</w:t>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r>
      <w:r w:rsidRPr="00D3238E">
        <w:rPr>
          <w:rFonts w:ascii="Arial" w:eastAsia="Calibri" w:hAnsi="Arial" w:cs="Arial"/>
          <w:color w:val="0D0D0D" w:themeColor="text1" w:themeTint="F2"/>
          <w:sz w:val="16"/>
          <w:szCs w:val="16"/>
          <w:lang w:eastAsia="ar-SA"/>
        </w:rPr>
        <w:tab/>
        <w:t>………...………………………..</w:t>
      </w:r>
    </w:p>
    <w:p w:rsidR="007A15BC" w:rsidRPr="00D3238E" w:rsidRDefault="007A15BC" w:rsidP="007A15BC">
      <w:pPr>
        <w:tabs>
          <w:tab w:val="left" w:pos="8040"/>
        </w:tabs>
        <w:suppressAutoHyphens/>
        <w:spacing w:after="0" w:line="100" w:lineRule="atLeast"/>
        <w:rPr>
          <w:rFonts w:ascii="Arial" w:eastAsia="Calibri" w:hAnsi="Arial" w:cs="Arial"/>
          <w:color w:val="0D0D0D" w:themeColor="text1" w:themeTint="F2"/>
          <w:lang w:eastAsia="ar-SA"/>
        </w:rPr>
      </w:pPr>
      <w:r w:rsidRPr="00D3238E">
        <w:rPr>
          <w:rFonts w:ascii="Arial" w:eastAsia="Calibri" w:hAnsi="Arial" w:cs="Arial"/>
          <w:color w:val="0D0D0D" w:themeColor="text1" w:themeTint="F2"/>
          <w:sz w:val="16"/>
          <w:szCs w:val="16"/>
          <w:lang w:eastAsia="ar-SA"/>
        </w:rPr>
        <w:t xml:space="preserve">     miejscowość, data                                                                                                                     podpis  Podwykonawcy</w:t>
      </w:r>
    </w:p>
    <w:p w:rsidR="007A15BC" w:rsidRPr="00D3238E" w:rsidRDefault="007A15BC" w:rsidP="007A15BC">
      <w:pPr>
        <w:suppressAutoHyphens/>
        <w:spacing w:after="0" w:line="100" w:lineRule="atLeast"/>
        <w:rPr>
          <w:rFonts w:ascii="Arial" w:eastAsia="Calibri" w:hAnsi="Arial" w:cs="Arial"/>
          <w:color w:val="0D0D0D" w:themeColor="text1" w:themeTint="F2"/>
          <w:lang w:eastAsia="ar-SA"/>
        </w:rPr>
      </w:pPr>
    </w:p>
    <w:p w:rsidR="007A15BC" w:rsidRPr="00D3238E" w:rsidRDefault="007A15BC" w:rsidP="007A15BC">
      <w:pPr>
        <w:suppressAutoHyphens/>
        <w:spacing w:after="0" w:line="100" w:lineRule="atLeast"/>
        <w:rPr>
          <w:rFonts w:ascii="Arial" w:eastAsia="Calibri" w:hAnsi="Arial" w:cs="Arial"/>
          <w:color w:val="0D0D0D" w:themeColor="text1" w:themeTint="F2"/>
          <w:lang w:eastAsia="ar-SA"/>
        </w:rPr>
      </w:pPr>
    </w:p>
    <w:p w:rsidR="007A15BC" w:rsidRPr="00D3238E" w:rsidRDefault="007A15BC" w:rsidP="007A15BC">
      <w:pPr>
        <w:suppressAutoHyphens/>
        <w:spacing w:after="0" w:line="100" w:lineRule="atLeast"/>
        <w:rPr>
          <w:rFonts w:ascii="Arial" w:eastAsia="Calibri" w:hAnsi="Arial" w:cs="Arial"/>
          <w:color w:val="0D0D0D" w:themeColor="text1" w:themeTint="F2"/>
          <w:lang w:eastAsia="ar-SA"/>
        </w:rPr>
      </w:pPr>
    </w:p>
    <w:p w:rsidR="007A15BC" w:rsidRPr="00D3238E" w:rsidRDefault="007A15BC" w:rsidP="007A15BC">
      <w:pPr>
        <w:suppressAutoHyphens/>
        <w:spacing w:after="0" w:line="100" w:lineRule="atLeast"/>
        <w:rPr>
          <w:rFonts w:ascii="Arial" w:eastAsia="SimSun" w:hAnsi="Arial" w:cs="Arial"/>
          <w:b/>
          <w:bCs/>
          <w:color w:val="0D0D0D" w:themeColor="text1" w:themeTint="F2"/>
          <w:lang w:eastAsia="ar-SA"/>
        </w:rPr>
      </w:pPr>
      <w:r w:rsidRPr="00D3238E">
        <w:rPr>
          <w:rFonts w:ascii="Arial" w:eastAsia="Calibri" w:hAnsi="Arial" w:cs="Arial"/>
          <w:color w:val="0D0D0D" w:themeColor="text1" w:themeTint="F2"/>
          <w:lang w:eastAsia="ar-SA"/>
        </w:rPr>
        <w:t>*wybrać właściwe</w:t>
      </w: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7A15BC" w:rsidP="007A15BC">
      <w:pPr>
        <w:suppressAutoHyphens/>
        <w:spacing w:after="0" w:line="100" w:lineRule="atLeast"/>
        <w:ind w:left="3024"/>
        <w:jc w:val="right"/>
        <w:rPr>
          <w:rFonts w:ascii="Arial" w:eastAsia="SimSun" w:hAnsi="Arial" w:cs="Arial"/>
          <w:b/>
          <w:bCs/>
          <w:color w:val="0D0D0D" w:themeColor="text1" w:themeTint="F2"/>
          <w:lang w:eastAsia="ar-SA"/>
        </w:rPr>
      </w:pPr>
    </w:p>
    <w:p w:rsidR="007A15BC" w:rsidRPr="00D3238E" w:rsidRDefault="00E43C65" w:rsidP="007A15BC">
      <w:pPr>
        <w:suppressAutoHyphens/>
        <w:spacing w:after="0" w:line="100" w:lineRule="atLeast"/>
        <w:ind w:left="3024"/>
        <w:jc w:val="right"/>
        <w:rPr>
          <w:rFonts w:ascii="Arial" w:eastAsia="SimSun" w:hAnsi="Arial" w:cs="Arial"/>
          <w:b/>
          <w:i/>
          <w:color w:val="0D0D0D" w:themeColor="text1" w:themeTint="F2"/>
          <w:kern w:val="1"/>
          <w:sz w:val="20"/>
          <w:szCs w:val="20"/>
          <w:lang w:eastAsia="hi-IN" w:bidi="hi-IN"/>
        </w:rPr>
      </w:pPr>
      <w:r>
        <w:rPr>
          <w:rFonts w:ascii="Arial" w:eastAsia="SimSun" w:hAnsi="Arial" w:cs="Arial"/>
          <w:b/>
          <w:bCs/>
          <w:color w:val="0D0D0D" w:themeColor="text1" w:themeTint="F2"/>
          <w:lang w:eastAsia="ar-SA"/>
        </w:rPr>
        <w:lastRenderedPageBreak/>
        <w:t>Załącznik nr 4 do umowy /2019</w:t>
      </w:r>
    </w:p>
    <w:p w:rsidR="007A15BC" w:rsidRPr="00D3238E" w:rsidRDefault="007A15BC" w:rsidP="007A15BC">
      <w:pPr>
        <w:widowControl w:val="0"/>
        <w:suppressAutoHyphens/>
        <w:spacing w:after="0" w:line="100" w:lineRule="atLeast"/>
        <w:ind w:left="4956" w:firstLine="708"/>
        <w:rPr>
          <w:rFonts w:ascii="Arial" w:eastAsia="SimSun" w:hAnsi="Arial" w:cs="Arial"/>
          <w:b/>
          <w:i/>
          <w:color w:val="0D0D0D" w:themeColor="text1" w:themeTint="F2"/>
          <w:kern w:val="1"/>
          <w:sz w:val="20"/>
          <w:szCs w:val="20"/>
          <w:lang w:eastAsia="hi-IN" w:bidi="hi-IN"/>
        </w:rPr>
      </w:pPr>
    </w:p>
    <w:p w:rsidR="007A15BC" w:rsidRPr="00D3238E" w:rsidRDefault="007A15BC" w:rsidP="007A15BC">
      <w:pPr>
        <w:widowControl w:val="0"/>
        <w:suppressAutoHyphens/>
        <w:spacing w:after="0" w:line="100" w:lineRule="atLeast"/>
        <w:ind w:right="6095"/>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7A15BC" w:rsidRPr="00D3238E" w:rsidRDefault="007A15BC" w:rsidP="007A15BC">
      <w:pPr>
        <w:widowControl w:val="0"/>
        <w:suppressAutoHyphens/>
        <w:spacing w:after="0" w:line="100" w:lineRule="atLeast"/>
        <w:ind w:right="6095"/>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color w:val="0D0D0D" w:themeColor="text1" w:themeTint="F2"/>
          <w:kern w:val="1"/>
          <w:lang w:eastAsia="hi-IN" w:bidi="hi-IN"/>
        </w:rPr>
        <w:t>(pieczęć firmowa Wykonawcy)</w:t>
      </w:r>
    </w:p>
    <w:p w:rsidR="007A15BC" w:rsidRPr="00D3238E" w:rsidRDefault="007A15BC" w:rsidP="007A15BC">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7A15BC" w:rsidRPr="00D3238E" w:rsidRDefault="007A15BC" w:rsidP="007A15BC">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p w:rsidR="007A15BC" w:rsidRPr="00D3238E" w:rsidRDefault="007A15BC" w:rsidP="007A15BC">
      <w:pPr>
        <w:widowControl w:val="0"/>
        <w:tabs>
          <w:tab w:val="left" w:pos="1345"/>
        </w:tabs>
        <w:suppressAutoHyphens/>
        <w:spacing w:after="0" w:line="100" w:lineRule="atLeast"/>
        <w:ind w:left="357"/>
        <w:jc w:val="both"/>
        <w:rPr>
          <w:rFonts w:ascii="Arial" w:eastAsia="SimSun" w:hAnsi="Arial" w:cs="Arial"/>
          <w:color w:val="0D0D0D" w:themeColor="text1" w:themeTint="F2"/>
          <w:kern w:val="1"/>
          <w:sz w:val="20"/>
          <w:szCs w:val="20"/>
          <w:lang w:eastAsia="hi-IN" w:bidi="hi-IN"/>
        </w:rPr>
      </w:pPr>
    </w:p>
    <w:p w:rsidR="007A15BC" w:rsidRPr="00D3238E" w:rsidRDefault="007A15BC" w:rsidP="007A15BC">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5BC" w:rsidRPr="00D3238E" w:rsidRDefault="007A15BC" w:rsidP="00966C2F">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5BC" w:rsidRPr="00D3238E" w:rsidRDefault="007A15BC" w:rsidP="00966C2F">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5BC" w:rsidRPr="00D3238E" w:rsidRDefault="007A15BC" w:rsidP="00966C2F">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5BC" w:rsidRPr="00D3238E" w:rsidRDefault="007A15BC" w:rsidP="00966C2F">
            <w:pPr>
              <w:widowControl w:val="0"/>
              <w:suppressAutoHyphens/>
              <w:spacing w:after="0" w:line="100" w:lineRule="atLeast"/>
              <w:jc w:val="center"/>
              <w:rPr>
                <w:rFonts w:ascii="Arial" w:eastAsia="SimSun" w:hAnsi="Arial" w:cs="Arial"/>
                <w:b/>
                <w:bCs/>
                <w:color w:val="0D0D0D" w:themeColor="text1" w:themeTint="F2"/>
                <w:lang w:eastAsia="ar-SA"/>
              </w:rPr>
            </w:pPr>
            <w:r w:rsidRPr="00D3238E">
              <w:rPr>
                <w:rFonts w:ascii="Arial" w:eastAsia="SimSun" w:hAnsi="Arial" w:cs="Arial"/>
                <w:b/>
                <w:bCs/>
                <w:color w:val="0D0D0D" w:themeColor="text1" w:themeTint="F2"/>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15BC" w:rsidRPr="00D3238E" w:rsidRDefault="007A15BC" w:rsidP="00966C2F">
            <w:pPr>
              <w:widowControl w:val="0"/>
              <w:suppressAutoHyphens/>
              <w:spacing w:after="0" w:line="100" w:lineRule="atLeast"/>
              <w:jc w:val="center"/>
              <w:rPr>
                <w:rFonts w:ascii="Calibri" w:eastAsia="SimSun" w:hAnsi="Calibri" w:cs="font330"/>
                <w:color w:val="0D0D0D" w:themeColor="text1" w:themeTint="F2"/>
                <w:lang w:eastAsia="ar-SA"/>
              </w:rPr>
            </w:pPr>
            <w:r w:rsidRPr="00D3238E">
              <w:rPr>
                <w:rFonts w:ascii="Arial" w:eastAsia="SimSun" w:hAnsi="Arial" w:cs="Arial"/>
                <w:b/>
                <w:bCs/>
                <w:color w:val="0D0D0D" w:themeColor="text1" w:themeTint="F2"/>
                <w:lang w:eastAsia="ar-SA"/>
              </w:rPr>
              <w:t>Podstawa do dysponowania daną osobą (umowa o pracę)</w:t>
            </w: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r w:rsidR="007A15BC" w:rsidRPr="00D3238E" w:rsidTr="00966C2F">
        <w:tc>
          <w:tcPr>
            <w:tcW w:w="55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r w:rsidRPr="00D3238E">
              <w:rPr>
                <w:rFonts w:ascii="Arial" w:eastAsia="SimSun" w:hAnsi="Arial" w:cs="Arial"/>
                <w:b/>
                <w:color w:val="0D0D0D" w:themeColor="text1" w:themeTint="F2"/>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rsidR="007A15BC" w:rsidRPr="00D3238E" w:rsidRDefault="007A15BC" w:rsidP="00966C2F">
            <w:pPr>
              <w:widowControl w:val="0"/>
              <w:suppressAutoHyphens/>
              <w:spacing w:after="0" w:line="100" w:lineRule="atLeast"/>
              <w:jc w:val="center"/>
              <w:rPr>
                <w:rFonts w:ascii="Arial" w:eastAsia="SimSun" w:hAnsi="Arial" w:cs="Arial"/>
                <w:b/>
                <w:color w:val="0D0D0D" w:themeColor="text1" w:themeTint="F2"/>
                <w:kern w:val="1"/>
                <w:sz w:val="20"/>
                <w:szCs w:val="20"/>
                <w:lang w:eastAsia="hi-IN" w:bidi="hi-IN"/>
              </w:rPr>
            </w:pPr>
          </w:p>
        </w:tc>
      </w:tr>
    </w:tbl>
    <w:p w:rsidR="007A15BC" w:rsidRPr="00D3238E" w:rsidRDefault="007A15BC" w:rsidP="007A15B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7A15BC" w:rsidRPr="00D3238E" w:rsidRDefault="007A15BC" w:rsidP="007A15B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7A15BC" w:rsidRPr="00D3238E" w:rsidRDefault="007A15BC" w:rsidP="007A15BC">
      <w:pPr>
        <w:widowControl w:val="0"/>
        <w:suppressAutoHyphens/>
        <w:spacing w:after="0" w:line="100" w:lineRule="atLeast"/>
        <w:jc w:val="both"/>
        <w:rPr>
          <w:rFonts w:ascii="Arial" w:eastAsia="SimSun" w:hAnsi="Arial" w:cs="Arial"/>
          <w:color w:val="0D0D0D" w:themeColor="text1" w:themeTint="F2"/>
          <w:kern w:val="1"/>
          <w:sz w:val="20"/>
          <w:szCs w:val="20"/>
          <w:lang w:eastAsia="hi-IN" w:bidi="hi-IN"/>
        </w:rPr>
      </w:pPr>
    </w:p>
    <w:p w:rsidR="007A15BC" w:rsidRPr="00D3238E" w:rsidRDefault="007A15BC" w:rsidP="007A15BC">
      <w:pPr>
        <w:suppressAutoHyphens/>
        <w:spacing w:after="0" w:line="100" w:lineRule="atLeast"/>
        <w:jc w:val="both"/>
        <w:rPr>
          <w:rFonts w:ascii="Arial" w:eastAsia="Times New Roman" w:hAnsi="Arial" w:cs="Arial"/>
          <w:color w:val="0D0D0D" w:themeColor="text1" w:themeTint="F2"/>
          <w:lang w:eastAsia="ar-SA"/>
        </w:rPr>
      </w:pPr>
    </w:p>
    <w:p w:rsidR="007A15BC" w:rsidRPr="00D3238E" w:rsidRDefault="007A15BC" w:rsidP="007A15BC">
      <w:pPr>
        <w:suppressAutoHyphens/>
        <w:spacing w:after="0" w:line="100" w:lineRule="atLeast"/>
        <w:jc w:val="both"/>
        <w:rPr>
          <w:rFonts w:ascii="Arial" w:eastAsia="Times New Roman" w:hAnsi="Arial" w:cs="Arial"/>
          <w:bCs/>
          <w:color w:val="0D0D0D" w:themeColor="text1" w:themeTint="F2"/>
          <w:lang w:eastAsia="ar-SA"/>
        </w:rPr>
      </w:pPr>
      <w:r w:rsidRPr="00D3238E">
        <w:rPr>
          <w:rFonts w:ascii="Arial" w:eastAsia="Arial Unicode MS" w:hAnsi="Arial" w:cs="Arial"/>
          <w:color w:val="0D0D0D" w:themeColor="text1" w:themeTint="F2"/>
          <w:lang w:eastAsia="ar-SA"/>
        </w:rPr>
        <w:t>……………..……………………., data: …………………………</w:t>
      </w:r>
    </w:p>
    <w:p w:rsidR="007A15BC" w:rsidRPr="00D3238E" w:rsidRDefault="007A15BC" w:rsidP="007A15BC">
      <w:pPr>
        <w:suppressAutoHyphens/>
        <w:spacing w:after="0" w:line="100" w:lineRule="atLeast"/>
        <w:ind w:right="6943"/>
        <w:jc w:val="center"/>
        <w:rPr>
          <w:rFonts w:ascii="Arial" w:eastAsia="SimSun" w:hAnsi="Arial" w:cs="Arial"/>
          <w:color w:val="0D0D0D" w:themeColor="text1" w:themeTint="F2"/>
          <w:kern w:val="1"/>
          <w:lang w:eastAsia="hi-IN" w:bidi="hi-IN"/>
        </w:rPr>
      </w:pPr>
      <w:r w:rsidRPr="00D3238E">
        <w:rPr>
          <w:rFonts w:ascii="Arial" w:eastAsia="Times New Roman" w:hAnsi="Arial" w:cs="Arial"/>
          <w:bCs/>
          <w:color w:val="0D0D0D" w:themeColor="text1" w:themeTint="F2"/>
          <w:lang w:eastAsia="ar-SA"/>
        </w:rPr>
        <w:t>miejscowość</w:t>
      </w:r>
    </w:p>
    <w:p w:rsidR="007A15BC" w:rsidRPr="00D3238E" w:rsidRDefault="007A15BC" w:rsidP="007A15BC">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w:t>
      </w:r>
    </w:p>
    <w:p w:rsidR="007A15BC" w:rsidRPr="00D3238E" w:rsidRDefault="007A15BC" w:rsidP="007A15BC">
      <w:pPr>
        <w:widowControl w:val="0"/>
        <w:suppressAutoHyphens/>
        <w:spacing w:after="0" w:line="100" w:lineRule="atLeast"/>
        <w:ind w:left="4248"/>
        <w:jc w:val="center"/>
        <w:rPr>
          <w:rFonts w:ascii="Arial" w:eastAsia="SimSun" w:hAnsi="Arial" w:cs="Arial"/>
          <w:color w:val="0D0D0D" w:themeColor="text1" w:themeTint="F2"/>
          <w:kern w:val="1"/>
          <w:lang w:eastAsia="hi-IN" w:bidi="hi-IN"/>
        </w:rPr>
      </w:pPr>
      <w:r w:rsidRPr="00D3238E">
        <w:rPr>
          <w:rFonts w:ascii="Arial" w:eastAsia="SimSun" w:hAnsi="Arial" w:cs="Arial"/>
          <w:color w:val="0D0D0D" w:themeColor="text1" w:themeTint="F2"/>
          <w:kern w:val="1"/>
          <w:lang w:eastAsia="hi-IN" w:bidi="hi-IN"/>
        </w:rPr>
        <w:t xml:space="preserve">(pieczęć imienna i podpis Wykonawcy </w:t>
      </w:r>
    </w:p>
    <w:p w:rsidR="007A15BC" w:rsidRPr="00D3238E" w:rsidRDefault="007A15BC" w:rsidP="007A15BC">
      <w:pPr>
        <w:widowControl w:val="0"/>
        <w:suppressAutoHyphens/>
        <w:spacing w:after="0" w:line="100" w:lineRule="atLeast"/>
        <w:ind w:left="4248"/>
        <w:jc w:val="center"/>
        <w:rPr>
          <w:rFonts w:ascii="Arial" w:eastAsia="SimSun" w:hAnsi="Arial" w:cs="Arial"/>
          <w:color w:val="0D0D0D" w:themeColor="text1" w:themeTint="F2"/>
          <w:lang w:eastAsia="ar-SA"/>
        </w:rPr>
      </w:pPr>
      <w:r w:rsidRPr="00D3238E">
        <w:rPr>
          <w:rFonts w:ascii="Arial" w:eastAsia="SimSun" w:hAnsi="Arial" w:cs="Arial"/>
          <w:color w:val="0D0D0D" w:themeColor="text1" w:themeTint="F2"/>
          <w:kern w:val="1"/>
          <w:lang w:eastAsia="hi-IN" w:bidi="hi-IN"/>
        </w:rPr>
        <w:t>lub osoby uprawnionej do reprezentacji Wykonawcy)</w:t>
      </w:r>
    </w:p>
    <w:p w:rsidR="007A15BC" w:rsidRPr="00D3238E" w:rsidRDefault="007A15BC" w:rsidP="007A15BC">
      <w:pPr>
        <w:suppressAutoHyphens/>
        <w:spacing w:after="0" w:line="100" w:lineRule="atLeast"/>
        <w:rPr>
          <w:rFonts w:ascii="Arial" w:eastAsia="SimSun" w:hAnsi="Arial" w:cs="Arial"/>
          <w:color w:val="0D0D0D" w:themeColor="text1" w:themeTint="F2"/>
          <w:lang w:eastAsia="ar-SA"/>
        </w:rPr>
      </w:pPr>
    </w:p>
    <w:p w:rsidR="007A15BC" w:rsidRPr="00D3238E" w:rsidRDefault="007A15BC" w:rsidP="007A15BC">
      <w:pPr>
        <w:suppressAutoHyphens/>
        <w:spacing w:after="0" w:line="100" w:lineRule="atLeast"/>
        <w:rPr>
          <w:rFonts w:ascii="Arial" w:eastAsia="SimSun" w:hAnsi="Arial" w:cs="Arial"/>
          <w:color w:val="0D0D0D" w:themeColor="text1" w:themeTint="F2"/>
          <w:lang w:eastAsia="ar-SA"/>
        </w:rPr>
      </w:pPr>
    </w:p>
    <w:p w:rsidR="007A15BC" w:rsidRPr="00D3238E" w:rsidRDefault="007A15BC" w:rsidP="007A15BC">
      <w:pPr>
        <w:suppressAutoHyphens/>
        <w:spacing w:after="0" w:line="100" w:lineRule="atLeast"/>
        <w:rPr>
          <w:rFonts w:ascii="Arial" w:eastAsia="SimSun" w:hAnsi="Arial" w:cs="Arial"/>
          <w:color w:val="0D0D0D" w:themeColor="text1" w:themeTint="F2"/>
          <w:lang w:eastAsia="ar-SA"/>
        </w:rPr>
      </w:pPr>
    </w:p>
    <w:p w:rsidR="007A15BC" w:rsidRPr="00D3238E" w:rsidRDefault="007A15BC" w:rsidP="007A15BC">
      <w:pPr>
        <w:suppressAutoHyphens/>
        <w:spacing w:after="0" w:line="100" w:lineRule="atLeast"/>
        <w:rPr>
          <w:rFonts w:ascii="Arial" w:eastAsia="SimSun" w:hAnsi="Arial" w:cs="Arial"/>
          <w:color w:val="0D0D0D" w:themeColor="text1" w:themeTint="F2"/>
          <w:lang w:eastAsia="ar-SA"/>
        </w:rPr>
      </w:pPr>
    </w:p>
    <w:p w:rsidR="007A15BC" w:rsidRPr="00D3238E" w:rsidRDefault="007A15BC" w:rsidP="007A15BC">
      <w:pPr>
        <w:suppressAutoHyphens/>
        <w:spacing w:after="0" w:line="100" w:lineRule="atLeast"/>
        <w:rPr>
          <w:rFonts w:ascii="Calibri" w:eastAsia="SimSun" w:hAnsi="Calibri" w:cs="font330"/>
          <w:color w:val="0D0D0D" w:themeColor="text1" w:themeTint="F2"/>
          <w:lang w:eastAsia="ar-SA"/>
        </w:rPr>
      </w:pPr>
    </w:p>
    <w:p w:rsidR="007A15BC" w:rsidRPr="00D3238E" w:rsidRDefault="007A15BC" w:rsidP="007A15BC">
      <w:pPr>
        <w:spacing w:after="200" w:line="276" w:lineRule="auto"/>
        <w:rPr>
          <w:rFonts w:ascii="Calibri" w:eastAsia="Calibri" w:hAnsi="Calibri" w:cs="Times New Roman"/>
          <w:color w:val="0D0D0D" w:themeColor="text1" w:themeTint="F2"/>
        </w:rPr>
      </w:pPr>
    </w:p>
    <w:p w:rsidR="007A15BC" w:rsidRPr="00D3238E" w:rsidRDefault="007A15BC" w:rsidP="007A15BC">
      <w:pPr>
        <w:spacing w:after="200" w:line="276" w:lineRule="auto"/>
        <w:rPr>
          <w:rFonts w:ascii="Calibri" w:eastAsia="Calibri" w:hAnsi="Calibri" w:cs="Times New Roman"/>
          <w:color w:val="0D0D0D" w:themeColor="text1" w:themeTint="F2"/>
        </w:rPr>
      </w:pPr>
    </w:p>
    <w:p w:rsidR="007A15BC" w:rsidRPr="00D3238E" w:rsidRDefault="007A15BC" w:rsidP="007A15BC">
      <w:pPr>
        <w:spacing w:after="200" w:line="276" w:lineRule="auto"/>
        <w:rPr>
          <w:rFonts w:ascii="Calibri" w:eastAsia="Calibri" w:hAnsi="Calibri" w:cs="Times New Roman"/>
          <w:color w:val="0D0D0D" w:themeColor="text1" w:themeTint="F2"/>
        </w:rPr>
      </w:pPr>
    </w:p>
    <w:p w:rsidR="007A15BC" w:rsidRPr="00D3238E" w:rsidRDefault="007A15BC" w:rsidP="007A15BC">
      <w:pPr>
        <w:spacing w:after="200" w:line="276" w:lineRule="auto"/>
        <w:rPr>
          <w:rFonts w:ascii="Calibri" w:eastAsia="Calibri" w:hAnsi="Calibri" w:cs="Times New Roman"/>
          <w:color w:val="0D0D0D" w:themeColor="text1" w:themeTint="F2"/>
        </w:rPr>
      </w:pPr>
    </w:p>
    <w:p w:rsidR="007A15BC" w:rsidRPr="00D3238E" w:rsidRDefault="007A15BC" w:rsidP="007A15BC">
      <w:pPr>
        <w:rPr>
          <w:color w:val="0D0D0D" w:themeColor="text1" w:themeTint="F2"/>
        </w:rPr>
      </w:pPr>
    </w:p>
    <w:p w:rsidR="007A15BC" w:rsidRPr="00D3238E" w:rsidRDefault="007A15BC" w:rsidP="007A15BC">
      <w:pPr>
        <w:rPr>
          <w:color w:val="0D0D0D" w:themeColor="text1" w:themeTint="F2"/>
        </w:rPr>
      </w:pPr>
    </w:p>
    <w:p w:rsidR="007A15BC" w:rsidRPr="00D3238E" w:rsidRDefault="007A15BC" w:rsidP="007A15BC">
      <w:pPr>
        <w:rPr>
          <w:color w:val="0D0D0D" w:themeColor="text1" w:themeTint="F2"/>
        </w:rPr>
      </w:pPr>
    </w:p>
    <w:p w:rsidR="007A15BC" w:rsidRPr="00D3238E" w:rsidRDefault="007A15BC" w:rsidP="007A15BC">
      <w:pPr>
        <w:rPr>
          <w:color w:val="0D0D0D" w:themeColor="text1" w:themeTint="F2"/>
        </w:rPr>
      </w:pPr>
    </w:p>
    <w:p w:rsidR="007A15BC" w:rsidRPr="00D3238E" w:rsidRDefault="007A15BC" w:rsidP="007A15BC">
      <w:pPr>
        <w:rPr>
          <w:color w:val="0D0D0D" w:themeColor="text1" w:themeTint="F2"/>
        </w:rPr>
      </w:pPr>
    </w:p>
    <w:p w:rsidR="007A15BC" w:rsidRPr="00D3238E" w:rsidRDefault="007A15BC" w:rsidP="007A15BC">
      <w:pPr>
        <w:rPr>
          <w:color w:val="0D0D0D" w:themeColor="text1" w:themeTint="F2"/>
        </w:rPr>
      </w:pPr>
    </w:p>
    <w:p w:rsidR="00DD564B" w:rsidRDefault="00DD564B"/>
    <w:sectPr w:rsidR="00DD564B" w:rsidSect="00B831E4">
      <w:footerReference w:type="default" r:id="rId7"/>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E43C65">
      <w:pPr>
        <w:spacing w:after="0" w:line="240" w:lineRule="auto"/>
      </w:pPr>
      <w:r>
        <w:separator/>
      </w:r>
    </w:p>
  </w:endnote>
  <w:endnote w:type="continuationSeparator" w:id="0">
    <w:p w:rsidR="00000000" w:rsidRDefault="00E43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30">
    <w:altName w:val="Times New Roman"/>
    <w:charset w:val="EE"/>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7260" w:rsidRDefault="00530871">
    <w:pPr>
      <w:pStyle w:val="Stopka1"/>
    </w:pPr>
    <w:r>
      <w:fldChar w:fldCharType="begin"/>
    </w:r>
    <w:r>
      <w:instrText xml:space="preserve"> PAGE </w:instrText>
    </w:r>
    <w:r>
      <w:fldChar w:fldCharType="separate"/>
    </w:r>
    <w:r w:rsidR="00E43C65">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E43C65">
      <w:pPr>
        <w:spacing w:after="0" w:line="240" w:lineRule="auto"/>
      </w:pPr>
      <w:r>
        <w:separator/>
      </w:r>
    </w:p>
  </w:footnote>
  <w:footnote w:type="continuationSeparator" w:id="0">
    <w:p w:rsidR="00000000" w:rsidRDefault="00E43C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360"/>
        </w:tabs>
        <w:ind w:left="360" w:hanging="360"/>
      </w:pPr>
      <w:rPr>
        <w:rFonts w:cs="Times New Roman"/>
      </w:rPr>
    </w:lvl>
    <w:lvl w:ilvl="1">
      <w:start w:val="6"/>
      <w:numFmt w:val="decimal"/>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name w:val="WWNum2"/>
    <w:lvl w:ilvl="0">
      <w:start w:val="1"/>
      <w:numFmt w:val="lowerLetter"/>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cs="Times New Roman"/>
      </w:rPr>
    </w:lvl>
    <w:lvl w:ilvl="1">
      <w:start w:val="12"/>
      <w:numFmt w:val="decimal"/>
      <w:lvlText w:val="%2."/>
      <w:lvlJc w:val="left"/>
      <w:pPr>
        <w:tabs>
          <w:tab w:val="num" w:pos="1440"/>
        </w:tabs>
        <w:ind w:left="1440" w:hanging="360"/>
      </w:pPr>
      <w:rPr>
        <w:b w:val="0"/>
      </w:r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40" w:hanging="360"/>
      </w:pPr>
      <w:rPr>
        <w:rFonts w:cs="Times New Roman"/>
      </w:rPr>
    </w:lvl>
    <w:lvl w:ilvl="1">
      <w:start w:val="1"/>
      <w:numFmt w:val="decimal"/>
      <w:lvlText w:val="%2."/>
      <w:lvlJc w:val="left"/>
      <w:pPr>
        <w:tabs>
          <w:tab w:val="num" w:pos="502"/>
        </w:tabs>
        <w:ind w:left="502"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600"/>
        </w:tabs>
        <w:ind w:left="600" w:hanging="60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5" w15:restartNumberingAfterBreak="0">
    <w:nsid w:val="00000006"/>
    <w:multiLevelType w:val="multilevel"/>
    <w:tmpl w:val="00000006"/>
    <w:name w:val="WWNum6"/>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6" w15:restartNumberingAfterBreak="0">
    <w:nsid w:val="00000007"/>
    <w:multiLevelType w:val="multilevel"/>
    <w:tmpl w:val="00000007"/>
    <w:name w:val="WWNum7"/>
    <w:lvl w:ilvl="0">
      <w:start w:val="1"/>
      <w:numFmt w:val="decimal"/>
      <w:lvlText w:val="%1)"/>
      <w:lvlJc w:val="left"/>
      <w:pPr>
        <w:tabs>
          <w:tab w:val="num" w:pos="714"/>
        </w:tabs>
        <w:ind w:left="714" w:hanging="357"/>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15:restartNumberingAfterBreak="0">
    <w:nsid w:val="00000008"/>
    <w:multiLevelType w:val="multilevel"/>
    <w:tmpl w:val="00000008"/>
    <w:name w:val="WWNum8"/>
    <w:lvl w:ilvl="0">
      <w:start w:val="1"/>
      <w:numFmt w:val="decimal"/>
      <w:lvlText w:val="%1)"/>
      <w:lvlJc w:val="left"/>
      <w:pPr>
        <w:tabs>
          <w:tab w:val="num" w:pos="712"/>
        </w:tabs>
        <w:ind w:left="712" w:hanging="360"/>
      </w:pPr>
    </w:lvl>
    <w:lvl w:ilvl="1">
      <w:start w:val="1"/>
      <w:numFmt w:val="decimal"/>
      <w:lvlText w:val="%2."/>
      <w:lvlJc w:val="left"/>
      <w:pPr>
        <w:tabs>
          <w:tab w:val="num" w:pos="1437"/>
        </w:tabs>
        <w:ind w:left="1437" w:hanging="357"/>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15:restartNumberingAfterBreak="0">
    <w:nsid w:val="00000009"/>
    <w:multiLevelType w:val="multilevel"/>
    <w:tmpl w:val="00000009"/>
    <w:name w:val="WWNum9"/>
    <w:lvl w:ilvl="0">
      <w:start w:val="3"/>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9" w15:restartNumberingAfterBreak="0">
    <w:nsid w:val="0000000A"/>
    <w:multiLevelType w:val="multilevel"/>
    <w:tmpl w:val="0000000A"/>
    <w:name w:val="WWNum10"/>
    <w:lvl w:ilvl="0">
      <w:start w:val="4"/>
      <w:numFmt w:val="decimal"/>
      <w:lvlText w:val="%1."/>
      <w:lvlJc w:val="left"/>
      <w:pPr>
        <w:tabs>
          <w:tab w:val="num" w:pos="360"/>
        </w:tabs>
        <w:ind w:left="360" w:hanging="360"/>
      </w:pPr>
      <w:rPr>
        <w:b w:val="0"/>
        <w:i w:val="0"/>
        <w:color w:val="00000A"/>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15:restartNumberingAfterBreak="0">
    <w:nsid w:val="0000000C"/>
    <w:multiLevelType w:val="multilevel"/>
    <w:tmpl w:val="0000000C"/>
    <w:name w:val="WWNum12"/>
    <w:lvl w:ilvl="0">
      <w:start w:val="11"/>
      <w:numFmt w:val="decimal"/>
      <w:lvlText w:val="%1."/>
      <w:lvlJc w:val="left"/>
      <w:pPr>
        <w:tabs>
          <w:tab w:val="num" w:pos="360"/>
        </w:tabs>
        <w:ind w:left="360" w:hanging="360"/>
      </w:pPr>
      <w:rPr>
        <w:b w:val="0"/>
        <w:i w:val="0"/>
        <w:strike w:val="0"/>
        <w:dstrike w:val="0"/>
        <w:color w:val="00000A"/>
        <w:sz w:val="24"/>
        <w:u w:val="none"/>
        <w:effect w:val="none"/>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1152" w:hanging="360"/>
      </w:pPr>
    </w:lvl>
    <w:lvl w:ilvl="1">
      <w:start w:val="1"/>
      <w:numFmt w:val="lowerLetter"/>
      <w:lvlText w:val="%2."/>
      <w:lvlJc w:val="left"/>
      <w:pPr>
        <w:tabs>
          <w:tab w:val="num" w:pos="0"/>
        </w:tabs>
        <w:ind w:left="1872" w:hanging="360"/>
      </w:pPr>
    </w:lvl>
    <w:lvl w:ilvl="2">
      <w:start w:val="1"/>
      <w:numFmt w:val="lowerRoman"/>
      <w:lvlText w:val="%2.%3."/>
      <w:lvlJc w:val="right"/>
      <w:pPr>
        <w:tabs>
          <w:tab w:val="num" w:pos="0"/>
        </w:tabs>
        <w:ind w:left="2592" w:hanging="180"/>
      </w:pPr>
    </w:lvl>
    <w:lvl w:ilvl="3">
      <w:start w:val="1"/>
      <w:numFmt w:val="decimal"/>
      <w:lvlText w:val="%2.%3.%4."/>
      <w:lvlJc w:val="left"/>
      <w:pPr>
        <w:tabs>
          <w:tab w:val="num" w:pos="0"/>
        </w:tabs>
        <w:ind w:left="3312" w:hanging="360"/>
      </w:pPr>
    </w:lvl>
    <w:lvl w:ilvl="4">
      <w:start w:val="1"/>
      <w:numFmt w:val="lowerLetter"/>
      <w:lvlText w:val="%2.%3.%4.%5."/>
      <w:lvlJc w:val="left"/>
      <w:pPr>
        <w:tabs>
          <w:tab w:val="num" w:pos="0"/>
        </w:tabs>
        <w:ind w:left="4032" w:hanging="360"/>
      </w:pPr>
    </w:lvl>
    <w:lvl w:ilvl="5">
      <w:start w:val="1"/>
      <w:numFmt w:val="lowerRoman"/>
      <w:lvlText w:val="%2.%3.%4.%5.%6."/>
      <w:lvlJc w:val="right"/>
      <w:pPr>
        <w:tabs>
          <w:tab w:val="num" w:pos="0"/>
        </w:tabs>
        <w:ind w:left="4752" w:hanging="180"/>
      </w:pPr>
    </w:lvl>
    <w:lvl w:ilvl="6">
      <w:start w:val="1"/>
      <w:numFmt w:val="decimal"/>
      <w:lvlText w:val="%2.%3.%4.%5.%6.%7."/>
      <w:lvlJc w:val="left"/>
      <w:pPr>
        <w:tabs>
          <w:tab w:val="num" w:pos="0"/>
        </w:tabs>
        <w:ind w:left="5472" w:hanging="360"/>
      </w:pPr>
    </w:lvl>
    <w:lvl w:ilvl="7">
      <w:start w:val="1"/>
      <w:numFmt w:val="lowerLetter"/>
      <w:lvlText w:val="%2.%3.%4.%5.%6.%7.%8."/>
      <w:lvlJc w:val="left"/>
      <w:pPr>
        <w:tabs>
          <w:tab w:val="num" w:pos="0"/>
        </w:tabs>
        <w:ind w:left="6192" w:hanging="360"/>
      </w:pPr>
    </w:lvl>
    <w:lvl w:ilvl="8">
      <w:start w:val="1"/>
      <w:numFmt w:val="lowerRoman"/>
      <w:lvlText w:val="%2.%3.%4.%5.%6.%7.%8.%9."/>
      <w:lvlJc w:val="right"/>
      <w:pPr>
        <w:tabs>
          <w:tab w:val="num" w:pos="0"/>
        </w:tabs>
        <w:ind w:left="6912" w:hanging="180"/>
      </w:pPr>
    </w:lvl>
  </w:abstractNum>
  <w:abstractNum w:abstractNumId="13" w15:restartNumberingAfterBreak="0">
    <w:nsid w:val="0000000E"/>
    <w:multiLevelType w:val="multilevel"/>
    <w:tmpl w:val="0000000E"/>
    <w:name w:val="WWNum14"/>
    <w:lvl w:ilvl="0">
      <w:start w:val="32"/>
      <w:numFmt w:val="decimal"/>
      <w:lvlText w:val="%1."/>
      <w:lvlJc w:val="left"/>
      <w:pPr>
        <w:tabs>
          <w:tab w:val="num" w:pos="0"/>
        </w:tabs>
        <w:ind w:left="660" w:hanging="660"/>
      </w:pPr>
    </w:lvl>
    <w:lvl w:ilvl="1">
      <w:start w:val="1"/>
      <w:numFmt w:val="decimal"/>
      <w:lvlText w:val="%1.%2."/>
      <w:lvlJc w:val="left"/>
      <w:pPr>
        <w:tabs>
          <w:tab w:val="num" w:pos="0"/>
        </w:tabs>
        <w:ind w:left="1085" w:hanging="660"/>
      </w:pPr>
    </w:lvl>
    <w:lvl w:ilvl="2">
      <w:start w:val="1"/>
      <w:numFmt w:val="decimal"/>
      <w:lvlText w:val="%2.%3)"/>
      <w:lvlJc w:val="left"/>
      <w:pPr>
        <w:tabs>
          <w:tab w:val="num" w:pos="0"/>
        </w:tabs>
        <w:ind w:left="1570" w:hanging="720"/>
      </w:pPr>
      <w:rPr>
        <w:rFonts w:eastAsia="Calibri" w:cs="Arial"/>
      </w:rPr>
    </w:lvl>
    <w:lvl w:ilvl="3">
      <w:start w:val="1"/>
      <w:numFmt w:val="decimal"/>
      <w:lvlText w:val="%1.%2.%3.%4."/>
      <w:lvlJc w:val="left"/>
      <w:pPr>
        <w:tabs>
          <w:tab w:val="num" w:pos="0"/>
        </w:tabs>
        <w:ind w:left="1995" w:hanging="72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205" w:hanging="108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415" w:hanging="1440"/>
      </w:pPr>
    </w:lvl>
    <w:lvl w:ilvl="8">
      <w:start w:val="1"/>
      <w:numFmt w:val="decimal"/>
      <w:lvlText w:val="%1.%2.%3.%4.%5.%6.%7.%8.%9."/>
      <w:lvlJc w:val="left"/>
      <w:pPr>
        <w:tabs>
          <w:tab w:val="num" w:pos="0"/>
        </w:tabs>
        <w:ind w:left="5200" w:hanging="1800"/>
      </w:pPr>
    </w:lvl>
  </w:abstractNum>
  <w:abstractNum w:abstractNumId="14" w15:restartNumberingAfterBreak="0">
    <w:nsid w:val="0000000F"/>
    <w:multiLevelType w:val="multilevel"/>
    <w:tmpl w:val="0000000F"/>
    <w:name w:val="WWNum15"/>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2.%3)"/>
      <w:lvlJc w:val="left"/>
      <w:pPr>
        <w:tabs>
          <w:tab w:val="num" w:pos="0"/>
        </w:tabs>
        <w:ind w:left="1854" w:hanging="720"/>
      </w:pPr>
      <w:rPr>
        <w:rFonts w:eastAsia="Calibri" w:cs="Arial"/>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5" w15:restartNumberingAfterBreak="0">
    <w:nsid w:val="00000010"/>
    <w:multiLevelType w:val="multilevel"/>
    <w:tmpl w:val="00000010"/>
    <w:name w:val="WWNum16"/>
    <w:lvl w:ilvl="0">
      <w:start w:val="10"/>
      <w:numFmt w:val="decimal"/>
      <w:lvlText w:val="%1."/>
      <w:lvlJc w:val="left"/>
      <w:pPr>
        <w:tabs>
          <w:tab w:val="num" w:pos="0"/>
        </w:tabs>
        <w:ind w:left="720" w:hanging="360"/>
      </w:pPr>
      <w:rPr>
        <w:rFonts w:ascii="Arial" w:eastAsia="SimSun" w:hAnsi="Arial" w:cs="Arial"/>
        <w:b w:val="0"/>
        <w:i w:val="0"/>
        <w:color w:val="000000"/>
        <w:kern w:val="1"/>
        <w:sz w:val="24"/>
        <w:szCs w:val="24"/>
        <w:lang w:eastAsia="hi-IN" w:bidi="hi-I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1"/>
    <w:multiLevelType w:val="multilevel"/>
    <w:tmpl w:val="00000011"/>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0000001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5BC"/>
    <w:rsid w:val="0016014A"/>
    <w:rsid w:val="002A00A2"/>
    <w:rsid w:val="00530871"/>
    <w:rsid w:val="007A15BC"/>
    <w:rsid w:val="00DD564B"/>
    <w:rsid w:val="00E43C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02628"/>
  <w15:chartTrackingRefBased/>
  <w15:docId w15:val="{F6DB4713-BF62-4C59-B2E7-F82A06E9F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A15B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7A15BC"/>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7A15BC"/>
  </w:style>
  <w:style w:type="paragraph" w:styleId="Stopka">
    <w:name w:val="footer"/>
    <w:basedOn w:val="Normalny"/>
    <w:link w:val="StopkaZnak1"/>
    <w:uiPriority w:val="99"/>
    <w:semiHidden/>
    <w:unhideWhenUsed/>
    <w:rsid w:val="007A15BC"/>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7A1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27</Pages>
  <Words>10303</Words>
  <Characters>61824</Characters>
  <Application>Microsoft Office Word</Application>
  <DocSecurity>0</DocSecurity>
  <Lines>515</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dcterms:created xsi:type="dcterms:W3CDTF">2019-01-23T10:55:00Z</dcterms:created>
  <dcterms:modified xsi:type="dcterms:W3CDTF">2019-01-23T12:58:00Z</dcterms:modified>
</cp:coreProperties>
</file>